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25B11" w14:textId="3EC3F31D" w:rsidR="001C4606" w:rsidRDefault="00A671B6" w:rsidP="00A671B6">
      <w:pPr>
        <w:jc w:val="center"/>
        <w:rPr>
          <w:b/>
          <w:bCs/>
          <w:sz w:val="28"/>
          <w:szCs w:val="28"/>
          <w:u w:val="single"/>
        </w:rPr>
      </w:pPr>
      <w:r w:rsidRPr="00EE4565">
        <w:rPr>
          <w:b/>
          <w:bCs/>
          <w:sz w:val="28"/>
          <w:szCs w:val="28"/>
          <w:u w:val="single"/>
        </w:rPr>
        <w:t>ΘΕΜΑΤΑ ΚΑΝΟΝΙΣΜΟΥ ΕΛΙΓΜΩΝ</w:t>
      </w:r>
    </w:p>
    <w:p w14:paraId="7E526F1B" w14:textId="77777777" w:rsidR="00984EFB" w:rsidRPr="00EE4565" w:rsidRDefault="00984EFB" w:rsidP="00A671B6">
      <w:pPr>
        <w:jc w:val="center"/>
        <w:rPr>
          <w:b/>
          <w:bCs/>
          <w:sz w:val="28"/>
          <w:szCs w:val="28"/>
          <w:u w:val="single"/>
        </w:rPr>
      </w:pPr>
    </w:p>
    <w:p w14:paraId="60FC06A0" w14:textId="6033D614" w:rsidR="00A671B6" w:rsidRPr="00EE4565" w:rsidRDefault="00A671B6" w:rsidP="00A671B6">
      <w:pPr>
        <w:jc w:val="right"/>
        <w:rPr>
          <w:b/>
          <w:bCs/>
        </w:rPr>
      </w:pPr>
      <w:r w:rsidRPr="00EE4565">
        <w:rPr>
          <w:b/>
          <w:bCs/>
        </w:rPr>
        <w:t>ΕΙΣΗΓΗΤΗΣ : ΠΑΝΑΓΙΩΤΗΣ ΕΒΕΡΚΙΑΔΗΣ</w:t>
      </w:r>
    </w:p>
    <w:p w14:paraId="47C88E98" w14:textId="1FA5BA8D" w:rsidR="00A671B6" w:rsidRPr="00EE4565" w:rsidRDefault="00A671B6" w:rsidP="00A671B6">
      <w:pPr>
        <w:jc w:val="center"/>
        <w:rPr>
          <w:b/>
          <w:bCs/>
          <w:sz w:val="32"/>
          <w:szCs w:val="32"/>
        </w:rPr>
      </w:pPr>
      <w:r w:rsidRPr="00EE4565">
        <w:rPr>
          <w:b/>
          <w:bCs/>
          <w:sz w:val="32"/>
          <w:szCs w:val="32"/>
        </w:rPr>
        <w:t>ΑΠΑΝΤΗΣΕΙΣ</w:t>
      </w:r>
    </w:p>
    <w:p w14:paraId="33F288B8" w14:textId="7A73B7FB" w:rsidR="00A671B6" w:rsidRDefault="00A671B6" w:rsidP="00A671B6">
      <w:pPr>
        <w:jc w:val="center"/>
      </w:pPr>
    </w:p>
    <w:p w14:paraId="446620C7" w14:textId="5FCC7001" w:rsidR="00A671B6" w:rsidRPr="00EE4565" w:rsidRDefault="00A671B6" w:rsidP="00A671B6">
      <w:pPr>
        <w:jc w:val="both"/>
        <w:rPr>
          <w:b/>
          <w:bCs/>
          <w:u w:val="single"/>
        </w:rPr>
      </w:pPr>
      <w:r w:rsidRPr="00EE4565">
        <w:rPr>
          <w:b/>
          <w:bCs/>
          <w:u w:val="single"/>
        </w:rPr>
        <w:t>ΘΕΜΑ 1 :</w:t>
      </w:r>
    </w:p>
    <w:p w14:paraId="40F1ACE8" w14:textId="604DD5F7" w:rsidR="00A671B6" w:rsidRDefault="00A671B6" w:rsidP="00A671B6">
      <w:pPr>
        <w:jc w:val="both"/>
      </w:pPr>
      <w:r>
        <w:t xml:space="preserve">Α. </w:t>
      </w:r>
      <w:r w:rsidR="00F67458">
        <w:tab/>
      </w:r>
      <w:r>
        <w:t xml:space="preserve">Αναφέρατε σε ποιες περιπτώσεις απαγορεύεται η </w:t>
      </w:r>
      <w:r w:rsidR="00BB45F0">
        <w:t>εκτέλεση</w:t>
      </w:r>
      <w:r>
        <w:t xml:space="preserve"> </w:t>
      </w:r>
      <w:r w:rsidR="00BB45F0">
        <w:t>ελιγμών</w:t>
      </w:r>
      <w:r>
        <w:t xml:space="preserve"> με </w:t>
      </w:r>
      <w:r w:rsidR="00BB45F0">
        <w:t>προώθηση</w:t>
      </w:r>
      <w:r>
        <w:t xml:space="preserve"> </w:t>
      </w:r>
      <w:r w:rsidR="00BB45F0">
        <w:t>σχετικά</w:t>
      </w:r>
      <w:r>
        <w:t xml:space="preserve"> με τη </w:t>
      </w:r>
      <w:r w:rsidR="00BB45F0">
        <w:t>κατάσταση</w:t>
      </w:r>
      <w:r>
        <w:t xml:space="preserve"> της </w:t>
      </w:r>
      <w:r w:rsidR="00BB45F0">
        <w:t>γραμμής</w:t>
      </w:r>
    </w:p>
    <w:p w14:paraId="3A35C71E" w14:textId="5861334C" w:rsidR="00A671B6" w:rsidRDefault="00A671B6" w:rsidP="00A671B6">
      <w:pPr>
        <w:jc w:val="both"/>
      </w:pPr>
      <w:r>
        <w:t>ΑΠΑΝΤΗΣΗ</w:t>
      </w:r>
    </w:p>
    <w:p w14:paraId="23F9C5CD" w14:textId="0213F645" w:rsidR="00A671B6" w:rsidRPr="00EE4565" w:rsidRDefault="00BB45F0" w:rsidP="00A671B6">
      <w:pPr>
        <w:jc w:val="both"/>
        <w:rPr>
          <w:color w:val="FF0000"/>
          <w:sz w:val="20"/>
          <w:szCs w:val="20"/>
        </w:rPr>
      </w:pPr>
      <w:r w:rsidRPr="00EE4565">
        <w:rPr>
          <w:color w:val="FF0000"/>
          <w:sz w:val="20"/>
          <w:szCs w:val="20"/>
        </w:rPr>
        <w:t>Απαγορεύονται</w:t>
      </w:r>
      <w:r w:rsidR="00A671B6" w:rsidRPr="00EE4565">
        <w:rPr>
          <w:color w:val="FF0000"/>
          <w:sz w:val="20"/>
          <w:szCs w:val="20"/>
        </w:rPr>
        <w:t xml:space="preserve"> οι </w:t>
      </w:r>
      <w:r w:rsidRPr="00EE4565">
        <w:rPr>
          <w:color w:val="FF0000"/>
          <w:sz w:val="20"/>
          <w:szCs w:val="20"/>
        </w:rPr>
        <w:t>ελιγμοί</w:t>
      </w:r>
      <w:r w:rsidR="00A671B6" w:rsidRPr="00EE4565">
        <w:rPr>
          <w:color w:val="FF0000"/>
          <w:sz w:val="20"/>
          <w:szCs w:val="20"/>
        </w:rPr>
        <w:t xml:space="preserve"> με προώθηση :</w:t>
      </w:r>
    </w:p>
    <w:p w14:paraId="7CBA3AA3" w14:textId="6F3A07DC" w:rsidR="00A671B6" w:rsidRPr="00EE4565" w:rsidRDefault="00A671B6" w:rsidP="00A671B6">
      <w:pPr>
        <w:jc w:val="both"/>
        <w:rPr>
          <w:color w:val="FF0000"/>
          <w:sz w:val="20"/>
          <w:szCs w:val="20"/>
        </w:rPr>
      </w:pPr>
      <w:r w:rsidRPr="00EE4565">
        <w:rPr>
          <w:color w:val="FF0000"/>
          <w:sz w:val="20"/>
          <w:szCs w:val="20"/>
        </w:rPr>
        <w:t>α) των οχημάτων με επιβάτες</w:t>
      </w:r>
    </w:p>
    <w:p w14:paraId="204C6694" w14:textId="27A893C4" w:rsidR="00A671B6" w:rsidRPr="00EE4565" w:rsidRDefault="00A671B6" w:rsidP="00A671B6">
      <w:pPr>
        <w:jc w:val="both"/>
        <w:rPr>
          <w:color w:val="FF0000"/>
          <w:sz w:val="20"/>
          <w:szCs w:val="20"/>
        </w:rPr>
      </w:pPr>
      <w:r w:rsidRPr="00EE4565">
        <w:rPr>
          <w:color w:val="FF0000"/>
          <w:sz w:val="20"/>
          <w:szCs w:val="20"/>
        </w:rPr>
        <w:t>β) των οχημάτων με εκρηκτικές ύλες</w:t>
      </w:r>
    </w:p>
    <w:p w14:paraId="09398E5D" w14:textId="1E5D6627" w:rsidR="00A671B6" w:rsidRPr="00EE4565" w:rsidRDefault="00A671B6" w:rsidP="00A671B6">
      <w:pPr>
        <w:jc w:val="both"/>
        <w:rPr>
          <w:color w:val="FF0000"/>
          <w:sz w:val="20"/>
          <w:szCs w:val="20"/>
        </w:rPr>
      </w:pPr>
      <w:r w:rsidRPr="00EE4565">
        <w:rPr>
          <w:color w:val="FF0000"/>
          <w:sz w:val="20"/>
          <w:szCs w:val="20"/>
        </w:rPr>
        <w:t xml:space="preserve">γ) των </w:t>
      </w:r>
      <w:r w:rsidR="00BB45F0" w:rsidRPr="00EE4565">
        <w:rPr>
          <w:color w:val="FF0000"/>
          <w:sz w:val="20"/>
          <w:szCs w:val="20"/>
        </w:rPr>
        <w:t>υπό</w:t>
      </w:r>
      <w:r w:rsidRPr="00EE4565">
        <w:rPr>
          <w:color w:val="FF0000"/>
          <w:sz w:val="20"/>
          <w:szCs w:val="20"/>
        </w:rPr>
        <w:t xml:space="preserve"> φόρτωση οχημάτων των οποίων το φορτίο δεν έχει στερεωθεί ακόμη επαρκώς ή είναι κατανεμημένο άνισα </w:t>
      </w:r>
      <w:proofErr w:type="spellStart"/>
      <w:r w:rsidRPr="00EE4565">
        <w:rPr>
          <w:color w:val="FF0000"/>
          <w:sz w:val="20"/>
          <w:szCs w:val="20"/>
        </w:rPr>
        <w:t>επι</w:t>
      </w:r>
      <w:proofErr w:type="spellEnd"/>
      <w:r w:rsidRPr="00EE4565">
        <w:rPr>
          <w:color w:val="FF0000"/>
          <w:sz w:val="20"/>
          <w:szCs w:val="20"/>
        </w:rPr>
        <w:t xml:space="preserve"> των αξόνων</w:t>
      </w:r>
    </w:p>
    <w:p w14:paraId="1A272DA8" w14:textId="1951E7A8" w:rsidR="00A671B6" w:rsidRPr="00EE4565" w:rsidRDefault="00A671B6" w:rsidP="00A671B6">
      <w:pPr>
        <w:jc w:val="both"/>
        <w:rPr>
          <w:color w:val="FF0000"/>
          <w:sz w:val="20"/>
          <w:szCs w:val="20"/>
        </w:rPr>
      </w:pPr>
      <w:r w:rsidRPr="00EE4565">
        <w:rPr>
          <w:color w:val="FF0000"/>
          <w:sz w:val="20"/>
          <w:szCs w:val="20"/>
        </w:rPr>
        <w:t xml:space="preserve">δ) </w:t>
      </w:r>
      <w:r w:rsidR="00BB45F0" w:rsidRPr="00EE4565">
        <w:rPr>
          <w:color w:val="FF0000"/>
          <w:sz w:val="20"/>
          <w:szCs w:val="20"/>
        </w:rPr>
        <w:t>παντός</w:t>
      </w:r>
      <w:r w:rsidRPr="00EE4565">
        <w:rPr>
          <w:color w:val="FF0000"/>
          <w:sz w:val="20"/>
          <w:szCs w:val="20"/>
        </w:rPr>
        <w:t xml:space="preserve"> οχήματος εξαιρετικού βάρους</w:t>
      </w:r>
    </w:p>
    <w:p w14:paraId="3CD2EC5B" w14:textId="3C8F9F53" w:rsidR="00A671B6" w:rsidRDefault="00A671B6" w:rsidP="00A671B6">
      <w:pPr>
        <w:jc w:val="both"/>
      </w:pPr>
      <w:r w:rsidRPr="00EE4565">
        <w:rPr>
          <w:color w:val="FF0000"/>
          <w:sz w:val="20"/>
          <w:szCs w:val="20"/>
        </w:rPr>
        <w:t>ε) των ψυχρών κινητήριων μονάδων</w:t>
      </w:r>
    </w:p>
    <w:p w14:paraId="6CE00978" w14:textId="25165AD2" w:rsidR="00A671B6" w:rsidRDefault="00A671B6" w:rsidP="00A671B6">
      <w:pPr>
        <w:jc w:val="both"/>
      </w:pPr>
      <w:r>
        <w:t xml:space="preserve">Β. </w:t>
      </w:r>
      <w:r w:rsidR="00F67458">
        <w:tab/>
      </w:r>
      <w:r>
        <w:t>Να συμπληρωθούν οι παρακάτω προτάσεις :</w:t>
      </w:r>
    </w:p>
    <w:p w14:paraId="25270566" w14:textId="56787628" w:rsidR="00A671B6" w:rsidRDefault="00A671B6" w:rsidP="00984EFB">
      <w:pPr>
        <w:ind w:firstLine="720"/>
        <w:jc w:val="both"/>
      </w:pPr>
      <w:proofErr w:type="spellStart"/>
      <w:r>
        <w:rPr>
          <w:lang w:val="en-US"/>
        </w:rPr>
        <w:t>i</w:t>
      </w:r>
      <w:proofErr w:type="spellEnd"/>
      <w:r w:rsidRPr="00A671B6">
        <w:t xml:space="preserve">) </w:t>
      </w:r>
      <w:r>
        <w:t xml:space="preserve">Τα οχήματα θα πρέπει να σταθμεύουν κατά τους ελιγμούς </w:t>
      </w:r>
      <w:r w:rsidR="00BB45F0">
        <w:t>ούτως</w:t>
      </w:r>
      <w:r>
        <w:t xml:space="preserve"> ώστε τμήμα τους να </w:t>
      </w:r>
      <w:r w:rsidR="00BB45F0">
        <w:t>υπερβαίνει</w:t>
      </w:r>
      <w:r>
        <w:t xml:space="preserve"> το</w:t>
      </w:r>
      <w:proofErr w:type="gramStart"/>
      <w:r>
        <w:t>…..</w:t>
      </w:r>
      <w:proofErr w:type="gramEnd"/>
      <w:r w:rsidRPr="00EE4565">
        <w:rPr>
          <w:color w:val="FF0000"/>
          <w:sz w:val="20"/>
          <w:szCs w:val="20"/>
        </w:rPr>
        <w:t>όριο απόστασης των γραμμών</w:t>
      </w:r>
      <w:r>
        <w:t>..</w:t>
      </w:r>
    </w:p>
    <w:p w14:paraId="378072F8" w14:textId="4EF85EB3" w:rsidR="00A671B6" w:rsidRDefault="00A671B6" w:rsidP="00984EFB">
      <w:pPr>
        <w:ind w:firstLine="720"/>
        <w:jc w:val="both"/>
      </w:pPr>
      <w:r>
        <w:rPr>
          <w:lang w:val="en-US"/>
        </w:rPr>
        <w:t>ii</w:t>
      </w:r>
      <w:r w:rsidRPr="00A671B6">
        <w:t xml:space="preserve">) </w:t>
      </w:r>
      <w:r>
        <w:t xml:space="preserve">Απαγορεύεται η εκτέλεση ελιγμών </w:t>
      </w:r>
      <w:proofErr w:type="spellStart"/>
      <w:r>
        <w:t>επι</w:t>
      </w:r>
      <w:proofErr w:type="spellEnd"/>
      <w:r>
        <w:t xml:space="preserve"> των γραμμών κυκλοφορίας εφόσον τα </w:t>
      </w:r>
      <w:proofErr w:type="gramStart"/>
      <w:r>
        <w:t>….σήματα</w:t>
      </w:r>
      <w:proofErr w:type="gramEnd"/>
      <w:r>
        <w:t xml:space="preserve"> καλύψεως… του σταθμού δεν είναι σε θέση …</w:t>
      </w:r>
      <w:r w:rsidRPr="00EE4565">
        <w:rPr>
          <w:color w:val="FF0000"/>
          <w:sz w:val="20"/>
          <w:szCs w:val="20"/>
        </w:rPr>
        <w:t>κλειστή</w:t>
      </w:r>
      <w:r>
        <w:t>…</w:t>
      </w:r>
    </w:p>
    <w:p w14:paraId="2955E992" w14:textId="10A99005" w:rsidR="00A671B6" w:rsidRDefault="00A671B6" w:rsidP="00984EFB">
      <w:pPr>
        <w:ind w:firstLine="720"/>
        <w:jc w:val="both"/>
      </w:pPr>
      <w:r>
        <w:rPr>
          <w:lang w:val="en-US"/>
        </w:rPr>
        <w:t>iii</w:t>
      </w:r>
      <w:r w:rsidRPr="00A671B6">
        <w:t xml:space="preserve">) </w:t>
      </w:r>
      <w:r>
        <w:t xml:space="preserve">Ποιος φροντίζει ώστε οι ελιγμοί </w:t>
      </w:r>
      <w:proofErr w:type="spellStart"/>
      <w:r>
        <w:t>επι</w:t>
      </w:r>
      <w:proofErr w:type="spellEnd"/>
      <w:r>
        <w:t xml:space="preserve"> κάποιου συμπλέγματος γραμμών να εκτελούνται σύμφωνα με τις διατάξεις του Γ.Κ.Κ. και τις ισχύουσες ειδικές διαταγές για το σύμπλεγμα </w:t>
      </w:r>
      <w:proofErr w:type="gramStart"/>
      <w:r>
        <w:t>αυτό ;</w:t>
      </w:r>
      <w:proofErr w:type="gramEnd"/>
    </w:p>
    <w:p w14:paraId="5406C5B0" w14:textId="5035E9F3" w:rsidR="00F36AE5" w:rsidRDefault="00F36AE5" w:rsidP="00A671B6">
      <w:pPr>
        <w:jc w:val="both"/>
      </w:pPr>
      <w:r>
        <w:tab/>
        <w:t xml:space="preserve">ΑΠΑΝΤΗΣΗ : </w:t>
      </w:r>
      <w:r w:rsidRPr="00EE4565">
        <w:rPr>
          <w:color w:val="FF0000"/>
          <w:sz w:val="20"/>
          <w:szCs w:val="20"/>
        </w:rPr>
        <w:t>Ο Διευθύνων τους ελιγμούς</w:t>
      </w:r>
    </w:p>
    <w:p w14:paraId="07BF8BB4" w14:textId="43412F85" w:rsidR="00F36AE5" w:rsidRPr="002539D6" w:rsidRDefault="00F36AE5" w:rsidP="00A671B6">
      <w:pPr>
        <w:jc w:val="both"/>
        <w:rPr>
          <w:b/>
          <w:bCs/>
          <w:u w:val="single"/>
        </w:rPr>
      </w:pPr>
      <w:r w:rsidRPr="002539D6">
        <w:rPr>
          <w:b/>
          <w:bCs/>
          <w:u w:val="single"/>
        </w:rPr>
        <w:t>ΘΕΜΑ 2 :</w:t>
      </w:r>
    </w:p>
    <w:p w14:paraId="36C8D77C" w14:textId="3B7D5B44" w:rsidR="00F36AE5" w:rsidRDefault="002539D6" w:rsidP="00A671B6">
      <w:pPr>
        <w:jc w:val="both"/>
      </w:pPr>
      <w:r>
        <w:t>Α</w:t>
      </w:r>
      <w:r w:rsidR="00F36AE5">
        <w:t xml:space="preserve">. </w:t>
      </w:r>
      <w:r w:rsidR="00984EFB">
        <w:tab/>
      </w:r>
      <w:r w:rsidR="00F36AE5">
        <w:t>Ποιες από τις παρακάτω προτάσεις είναι σωστές (Σ) και ποιες λάθος (Λ) :</w:t>
      </w:r>
    </w:p>
    <w:p w14:paraId="697812DC" w14:textId="19ADB816" w:rsidR="00F36AE5" w:rsidRDefault="00F36AE5" w:rsidP="00F36AE5">
      <w:pPr>
        <w:pStyle w:val="a3"/>
        <w:numPr>
          <w:ilvl w:val="0"/>
          <w:numId w:val="1"/>
        </w:numPr>
        <w:jc w:val="both"/>
      </w:pPr>
      <w:r>
        <w:t xml:space="preserve">Απαγορεύεται πάντοτε η εκτέλεση </w:t>
      </w:r>
      <w:r w:rsidR="00BB45F0">
        <w:t>ελιγμών</w:t>
      </w:r>
      <w:r>
        <w:t xml:space="preserve"> πέραν των σημάτων κάλυψης του σταθμού.</w:t>
      </w:r>
    </w:p>
    <w:p w14:paraId="39BF6B5E" w14:textId="78943600" w:rsidR="00F36AE5" w:rsidRDefault="00F36AE5" w:rsidP="00F36AE5">
      <w:pPr>
        <w:ind w:left="720"/>
        <w:jc w:val="right"/>
      </w:pPr>
      <w:r w:rsidRPr="00E71A30">
        <w:rPr>
          <w:b/>
          <w:bCs/>
        </w:rPr>
        <w:t>Σ</w:t>
      </w:r>
      <w:r>
        <w:tab/>
      </w:r>
      <w:r>
        <w:tab/>
      </w:r>
      <w:r w:rsidRPr="00E71A30">
        <w:rPr>
          <w:color w:val="FF0000"/>
        </w:rPr>
        <w:t>Λ</w:t>
      </w:r>
      <w:r>
        <w:tab/>
      </w:r>
    </w:p>
    <w:p w14:paraId="68E8A013" w14:textId="4985054F" w:rsidR="00F36AE5" w:rsidRDefault="00F36AE5" w:rsidP="00F36AE5">
      <w:pPr>
        <w:pStyle w:val="a3"/>
        <w:numPr>
          <w:ilvl w:val="0"/>
          <w:numId w:val="1"/>
        </w:numPr>
        <w:jc w:val="both"/>
      </w:pPr>
      <w:r>
        <w:t xml:space="preserve">Κατά αρχήν η ταχύτητα κατά τους ελιγμούς δεν πρέπει να υπερβαίνει τα 15 </w:t>
      </w:r>
      <w:r w:rsidR="00BB45F0">
        <w:t>χλμ.</w:t>
      </w:r>
      <w:r>
        <w:t>/ω.</w:t>
      </w:r>
    </w:p>
    <w:p w14:paraId="7E2EE356" w14:textId="56A7B04C" w:rsidR="00F36AE5" w:rsidRDefault="00F36AE5" w:rsidP="00F36AE5">
      <w:pPr>
        <w:jc w:val="right"/>
      </w:pPr>
      <w:r w:rsidRPr="00E71A30">
        <w:rPr>
          <w:color w:val="FF0000"/>
        </w:rPr>
        <w:t>Σ</w:t>
      </w:r>
      <w:r>
        <w:tab/>
      </w:r>
      <w:r>
        <w:tab/>
      </w:r>
      <w:r w:rsidRPr="00E71A30">
        <w:rPr>
          <w:b/>
          <w:bCs/>
        </w:rPr>
        <w:t>Λ</w:t>
      </w:r>
      <w:r>
        <w:tab/>
      </w:r>
    </w:p>
    <w:p w14:paraId="7A2327D3" w14:textId="46A904C7" w:rsidR="00F36AE5" w:rsidRDefault="00F36AE5" w:rsidP="00F36AE5">
      <w:pPr>
        <w:pStyle w:val="a3"/>
        <w:numPr>
          <w:ilvl w:val="0"/>
          <w:numId w:val="1"/>
        </w:numPr>
        <w:jc w:val="both"/>
      </w:pPr>
      <w:r>
        <w:t xml:space="preserve">Η αυτόματη πέδη πεπιεσμένου αέρα δεν </w:t>
      </w:r>
      <w:r w:rsidR="00BB45F0">
        <w:t>πρέπει</w:t>
      </w:r>
      <w:r>
        <w:t xml:space="preserve"> να χρησιμοποιείται παρά μόνο κατά τους ελιγμούς οχημάτων των οποίων οι συσκευές πέδης είναι εκ των προτέρων συμπληρωμένες με πεπιεσμένο αέρα και των οποίων η πέδη συνδέθηκε με την κινητήρια μονάδα.</w:t>
      </w:r>
    </w:p>
    <w:p w14:paraId="5EE46522" w14:textId="0B2DFBAB" w:rsidR="00F36AE5" w:rsidRDefault="00F36AE5" w:rsidP="002539D6">
      <w:pPr>
        <w:ind w:left="5760" w:firstLine="720"/>
        <w:jc w:val="center"/>
      </w:pPr>
      <w:r w:rsidRPr="00E71A30">
        <w:rPr>
          <w:color w:val="FF0000"/>
        </w:rPr>
        <w:t>Σ</w:t>
      </w:r>
      <w:r>
        <w:tab/>
      </w:r>
      <w:r>
        <w:tab/>
      </w:r>
      <w:r w:rsidRPr="00E71A30">
        <w:rPr>
          <w:b/>
          <w:bCs/>
        </w:rPr>
        <w:t>Λ</w:t>
      </w:r>
    </w:p>
    <w:p w14:paraId="645E8FF4" w14:textId="65A6E7F4" w:rsidR="00F36AE5" w:rsidRDefault="002539D6" w:rsidP="00F36AE5">
      <w:pPr>
        <w:jc w:val="both"/>
      </w:pPr>
      <w:r>
        <w:lastRenderedPageBreak/>
        <w:t>Β.</w:t>
      </w:r>
      <w:r w:rsidR="00F36AE5">
        <w:t xml:space="preserve"> </w:t>
      </w:r>
      <w:r w:rsidR="00F67458">
        <w:tab/>
      </w:r>
      <w:r w:rsidR="00F36AE5">
        <w:t xml:space="preserve">Αναφέρατε τη χρονική </w:t>
      </w:r>
      <w:r w:rsidR="00BB45F0">
        <w:t>σειρά</w:t>
      </w:r>
      <w:r w:rsidR="00F36AE5">
        <w:t xml:space="preserve"> των ενεργειών για τη Ζεύξη των σωλήνων της συνεχούς πέδης, τη Ζεύξη των οργάνων Έλξης και τη Ζεύξη των συνδέσμων θέρμανσης</w:t>
      </w:r>
    </w:p>
    <w:p w14:paraId="6CC57082" w14:textId="77777777" w:rsidR="00F36AE5" w:rsidRDefault="00F36AE5" w:rsidP="00F36AE5">
      <w:pPr>
        <w:jc w:val="both"/>
      </w:pPr>
      <w:r>
        <w:t>ΑΠΑΝΤΗΣΗ :</w:t>
      </w:r>
    </w:p>
    <w:p w14:paraId="46C8D389" w14:textId="77777777" w:rsidR="00F36AE5" w:rsidRPr="002539D6" w:rsidRDefault="00F36AE5" w:rsidP="00F36AE5">
      <w:pPr>
        <w:pStyle w:val="a3"/>
        <w:numPr>
          <w:ilvl w:val="0"/>
          <w:numId w:val="2"/>
        </w:numPr>
        <w:jc w:val="both"/>
        <w:rPr>
          <w:color w:val="FF0000"/>
          <w:sz w:val="20"/>
          <w:szCs w:val="20"/>
        </w:rPr>
      </w:pPr>
      <w:r w:rsidRPr="002539D6">
        <w:rPr>
          <w:color w:val="FF0000"/>
          <w:sz w:val="20"/>
          <w:szCs w:val="20"/>
        </w:rPr>
        <w:t>Ζεύξη των οργάνων έλξης</w:t>
      </w:r>
    </w:p>
    <w:p w14:paraId="07DD4A18" w14:textId="77777777" w:rsidR="00F36AE5" w:rsidRPr="002539D6" w:rsidRDefault="00F36AE5" w:rsidP="00F36AE5">
      <w:pPr>
        <w:pStyle w:val="a3"/>
        <w:numPr>
          <w:ilvl w:val="0"/>
          <w:numId w:val="2"/>
        </w:numPr>
        <w:jc w:val="both"/>
        <w:rPr>
          <w:color w:val="FF0000"/>
          <w:sz w:val="20"/>
          <w:szCs w:val="20"/>
        </w:rPr>
      </w:pPr>
      <w:r w:rsidRPr="002539D6">
        <w:rPr>
          <w:color w:val="FF0000"/>
          <w:sz w:val="20"/>
          <w:szCs w:val="20"/>
        </w:rPr>
        <w:t>Ζεύξη των σωλήνων της συνεχούς πέδης</w:t>
      </w:r>
    </w:p>
    <w:p w14:paraId="3ADC12B7" w14:textId="77777777" w:rsidR="00F36AE5" w:rsidRDefault="00F36AE5" w:rsidP="00F36AE5">
      <w:pPr>
        <w:pStyle w:val="a3"/>
        <w:numPr>
          <w:ilvl w:val="0"/>
          <w:numId w:val="2"/>
        </w:numPr>
        <w:jc w:val="both"/>
      </w:pPr>
      <w:r w:rsidRPr="002539D6">
        <w:rPr>
          <w:color w:val="FF0000"/>
          <w:sz w:val="20"/>
          <w:szCs w:val="20"/>
        </w:rPr>
        <w:t>Ζεύξη των συνδέσμων θέρμανσης</w:t>
      </w:r>
    </w:p>
    <w:p w14:paraId="01405971" w14:textId="4F1D6849" w:rsidR="00CF4402" w:rsidRDefault="00F36AE5" w:rsidP="00F36AE5">
      <w:pPr>
        <w:jc w:val="both"/>
      </w:pPr>
      <w:r>
        <w:t xml:space="preserve">γ) </w:t>
      </w:r>
      <w:r w:rsidR="00F67458">
        <w:tab/>
      </w:r>
      <w:r>
        <w:t xml:space="preserve">Ποιο προσωπικό εκτελεί </w:t>
      </w:r>
      <w:r w:rsidR="00CF4402">
        <w:t xml:space="preserve">κατά αρχήν ελιγμούς </w:t>
      </w:r>
      <w:proofErr w:type="spellStart"/>
      <w:r w:rsidR="00CF4402">
        <w:t>επι</w:t>
      </w:r>
      <w:proofErr w:type="spellEnd"/>
      <w:r w:rsidR="00CF4402">
        <w:t xml:space="preserve"> των γραμμών των Σταθμών ή έτερων συγκροτημάτων γραμμών που ανήκουν στην Υποδομή που διαχειρίζεται ο ΟΣΕ;</w:t>
      </w:r>
    </w:p>
    <w:p w14:paraId="312D94BF" w14:textId="6A17BAC1" w:rsidR="00CF4402" w:rsidRDefault="00CF4402" w:rsidP="00F36AE5">
      <w:pPr>
        <w:jc w:val="both"/>
      </w:pPr>
      <w:r>
        <w:t xml:space="preserve">ΑΠΑΝΤΗΣΗ : </w:t>
      </w:r>
      <w:r w:rsidRPr="002539D6">
        <w:rPr>
          <w:color w:val="FF0000"/>
          <w:sz w:val="20"/>
          <w:szCs w:val="20"/>
        </w:rPr>
        <w:t>Το ειδικό προσωπικό ελιγμών</w:t>
      </w:r>
    </w:p>
    <w:p w14:paraId="500A0D2A" w14:textId="77777777" w:rsidR="00CF4402" w:rsidRDefault="00CF4402" w:rsidP="00F36AE5">
      <w:pPr>
        <w:jc w:val="both"/>
      </w:pPr>
    </w:p>
    <w:p w14:paraId="7F1BA316" w14:textId="77777777" w:rsidR="00CF4402" w:rsidRPr="002539D6" w:rsidRDefault="00CF4402" w:rsidP="00F36AE5">
      <w:pPr>
        <w:jc w:val="both"/>
        <w:rPr>
          <w:b/>
          <w:bCs/>
          <w:u w:val="single"/>
        </w:rPr>
      </w:pPr>
      <w:r w:rsidRPr="002539D6">
        <w:rPr>
          <w:b/>
          <w:bCs/>
          <w:u w:val="single"/>
        </w:rPr>
        <w:t>ΘΕΜΑ 3 :</w:t>
      </w:r>
    </w:p>
    <w:p w14:paraId="5AA3C7F5" w14:textId="3636A0E5" w:rsidR="00CF4402" w:rsidRDefault="002539D6" w:rsidP="00F36AE5">
      <w:pPr>
        <w:jc w:val="both"/>
      </w:pPr>
      <w:r>
        <w:t>Α.</w:t>
      </w:r>
      <w:r w:rsidR="00CF4402">
        <w:t xml:space="preserve"> </w:t>
      </w:r>
      <w:r w:rsidR="00F67458">
        <w:tab/>
      </w:r>
      <w:r w:rsidR="00CF4402">
        <w:t xml:space="preserve">Κατά τους ελιγμούς με κινητήριες μονάδες ελιγμών ή αμαξοστοιχιών, η κινητήρια μονάδα κατά αρχήν πρέπει να </w:t>
      </w:r>
      <w:proofErr w:type="spellStart"/>
      <w:r w:rsidR="00CF4402">
        <w:t>πεδ</w:t>
      </w:r>
      <w:r w:rsidR="008D7D69">
        <w:t>εί</w:t>
      </w:r>
      <w:r w:rsidR="00CF4402">
        <w:t>ται</w:t>
      </w:r>
      <w:proofErr w:type="spellEnd"/>
      <w:r w:rsidR="00CF4402">
        <w:t xml:space="preserve"> μέσω της :</w:t>
      </w:r>
    </w:p>
    <w:p w14:paraId="7E1C8F42" w14:textId="4E9CACAD" w:rsidR="00F36AE5" w:rsidRDefault="00CF4402" w:rsidP="00F36AE5">
      <w:pPr>
        <w:jc w:val="both"/>
      </w:pPr>
      <w:proofErr w:type="spellStart"/>
      <w:r>
        <w:rPr>
          <w:lang w:val="en-US"/>
        </w:rPr>
        <w:t>i</w:t>
      </w:r>
      <w:proofErr w:type="spellEnd"/>
      <w:r w:rsidRPr="00CF4402">
        <w:t xml:space="preserve">. </w:t>
      </w:r>
      <w:r>
        <w:t xml:space="preserve">χειροκίνητης πέδης, </w:t>
      </w:r>
      <w:r>
        <w:rPr>
          <w:lang w:val="en-US"/>
        </w:rPr>
        <w:t>ii</w:t>
      </w:r>
      <w:r w:rsidRPr="00CF4402">
        <w:t xml:space="preserve">. </w:t>
      </w:r>
      <w:r>
        <w:t xml:space="preserve">Της ρυθμιζόμενης, </w:t>
      </w:r>
      <w:r>
        <w:rPr>
          <w:lang w:val="en-US"/>
        </w:rPr>
        <w:t>iii</w:t>
      </w:r>
      <w:r>
        <w:t>.</w:t>
      </w:r>
      <w:r w:rsidRPr="00CF4402">
        <w:t xml:space="preserve"> </w:t>
      </w:r>
      <w:r>
        <w:t xml:space="preserve">Της πέδης κενού, </w:t>
      </w:r>
      <w:r>
        <w:rPr>
          <w:lang w:val="en-US"/>
        </w:rPr>
        <w:t>iv</w:t>
      </w:r>
      <w:r w:rsidRPr="00CF4402">
        <w:t xml:space="preserve">) </w:t>
      </w:r>
      <w:r>
        <w:t>της αυτόματης πέδης</w:t>
      </w:r>
      <w:r w:rsidRPr="00CF4402">
        <w:t xml:space="preserve"> </w:t>
      </w:r>
      <w:r>
        <w:t xml:space="preserve">πεπιεσμένου αέρα, </w:t>
      </w:r>
      <w:r>
        <w:rPr>
          <w:lang w:val="en-US"/>
        </w:rPr>
        <w:t>v</w:t>
      </w:r>
      <w:r w:rsidRPr="00CF4402">
        <w:t xml:space="preserve">. </w:t>
      </w:r>
      <w:r>
        <w:t>της χειροκίνητης πέδης ή της ρυθμιζόμενης ή της πέδης κενού</w:t>
      </w:r>
    </w:p>
    <w:p w14:paraId="6B995784" w14:textId="385FFD14" w:rsidR="00CF4402" w:rsidRPr="002539D6" w:rsidRDefault="00CF4402" w:rsidP="00F36AE5">
      <w:pPr>
        <w:jc w:val="both"/>
      </w:pPr>
      <w:r>
        <w:t xml:space="preserve">ΑΠΑΝΤΗΣΗ </w:t>
      </w:r>
      <w:r w:rsidRPr="002539D6">
        <w:rPr>
          <w:color w:val="FF0000"/>
          <w:sz w:val="20"/>
          <w:szCs w:val="20"/>
        </w:rPr>
        <w:t xml:space="preserve">: </w:t>
      </w:r>
      <w:r w:rsidRPr="002539D6">
        <w:rPr>
          <w:color w:val="FF0000"/>
          <w:sz w:val="20"/>
          <w:szCs w:val="20"/>
          <w:lang w:val="en-US"/>
        </w:rPr>
        <w:t>v</w:t>
      </w:r>
      <w:r w:rsidR="002539D6" w:rsidRPr="002539D6">
        <w:rPr>
          <w:color w:val="FF0000"/>
          <w:sz w:val="20"/>
          <w:szCs w:val="20"/>
        </w:rPr>
        <w:t xml:space="preserve"> </w:t>
      </w:r>
      <w:r w:rsidR="002539D6" w:rsidRPr="002539D6">
        <w:rPr>
          <w:color w:val="FF0000"/>
          <w:sz w:val="20"/>
          <w:szCs w:val="20"/>
        </w:rPr>
        <w:t>της χειροκίνητης πέδης ή της ρυθμιζόμενης ή της πέδης κενού</w:t>
      </w:r>
    </w:p>
    <w:p w14:paraId="61E46FD3" w14:textId="68C74C01" w:rsidR="00CF4402" w:rsidRDefault="002644D3" w:rsidP="00F36AE5">
      <w:pPr>
        <w:jc w:val="both"/>
      </w:pPr>
      <w:r>
        <w:t>Β.</w:t>
      </w:r>
      <w:r w:rsidR="00CF4402">
        <w:t xml:space="preserve"> </w:t>
      </w:r>
      <w:r w:rsidR="00F67458">
        <w:tab/>
      </w:r>
      <w:r w:rsidR="00CF4402">
        <w:t xml:space="preserve">Με ποια </w:t>
      </w:r>
      <w:r w:rsidR="00BB45F0">
        <w:t>προϋπόθεση</w:t>
      </w:r>
      <w:r w:rsidR="00CF4402">
        <w:t xml:space="preserve"> </w:t>
      </w:r>
      <w:r w:rsidR="00BB45F0">
        <w:t>χρησιμοποιείται</w:t>
      </w:r>
      <w:r w:rsidR="00CF4402">
        <w:t xml:space="preserve"> η αυτόματη πέδη πεπιεσμένου αέρα κατά τους ελιγμούς οχημάτων ;</w:t>
      </w:r>
    </w:p>
    <w:p w14:paraId="23E08B61" w14:textId="59FEA865" w:rsidR="00CF4402" w:rsidRDefault="00CF4402" w:rsidP="00F36AE5">
      <w:pPr>
        <w:jc w:val="both"/>
      </w:pPr>
      <w:r>
        <w:t xml:space="preserve">ΑΠΑΝΤΗΣΗ : </w:t>
      </w:r>
      <w:r w:rsidRPr="002644D3">
        <w:rPr>
          <w:color w:val="FF0000"/>
          <w:sz w:val="20"/>
          <w:szCs w:val="20"/>
        </w:rPr>
        <w:t xml:space="preserve">κατά τους </w:t>
      </w:r>
      <w:r w:rsidR="00BB45F0" w:rsidRPr="002644D3">
        <w:rPr>
          <w:color w:val="FF0000"/>
          <w:sz w:val="20"/>
          <w:szCs w:val="20"/>
        </w:rPr>
        <w:t>ελιγμούς</w:t>
      </w:r>
      <w:r w:rsidRPr="002644D3">
        <w:rPr>
          <w:color w:val="FF0000"/>
          <w:sz w:val="20"/>
          <w:szCs w:val="20"/>
        </w:rPr>
        <w:t xml:space="preserve"> </w:t>
      </w:r>
      <w:r w:rsidR="00BB45F0" w:rsidRPr="002644D3">
        <w:rPr>
          <w:color w:val="FF0000"/>
          <w:sz w:val="20"/>
          <w:szCs w:val="20"/>
        </w:rPr>
        <w:t>οχημάτων</w:t>
      </w:r>
      <w:r w:rsidRPr="002644D3">
        <w:rPr>
          <w:color w:val="FF0000"/>
          <w:sz w:val="20"/>
          <w:szCs w:val="20"/>
        </w:rPr>
        <w:t xml:space="preserve"> των οποίων οι συσκευές πέδης είναι εκ των προτέρων συμπληρωμένες με πεπιεσμένο αέρα και των οποίων η </w:t>
      </w:r>
      <w:r w:rsidR="00BB45F0" w:rsidRPr="002644D3">
        <w:rPr>
          <w:color w:val="FF0000"/>
          <w:sz w:val="20"/>
          <w:szCs w:val="20"/>
        </w:rPr>
        <w:t>πέδη</w:t>
      </w:r>
      <w:r w:rsidRPr="002644D3">
        <w:rPr>
          <w:color w:val="FF0000"/>
          <w:sz w:val="20"/>
          <w:szCs w:val="20"/>
        </w:rPr>
        <w:t xml:space="preserve"> συνδέθηκε με την κινητήρια μονάδα.</w:t>
      </w:r>
    </w:p>
    <w:p w14:paraId="4DE39907" w14:textId="40BBA1E6" w:rsidR="00CF4402" w:rsidRDefault="002644D3" w:rsidP="00F36AE5">
      <w:pPr>
        <w:jc w:val="both"/>
      </w:pPr>
      <w:r>
        <w:t>Γ.</w:t>
      </w:r>
      <w:r w:rsidR="00CF4402">
        <w:t xml:space="preserve"> </w:t>
      </w:r>
      <w:r w:rsidR="00F67458">
        <w:tab/>
      </w:r>
      <w:r w:rsidR="00CF4402">
        <w:t>Να συμπληρωθεί το κενό στην παρακάτω πρόταση :</w:t>
      </w:r>
    </w:p>
    <w:p w14:paraId="2FB642FF" w14:textId="5E445AA5" w:rsidR="00CF4402" w:rsidRDefault="00CF4402" w:rsidP="00984EFB">
      <w:pPr>
        <w:ind w:firstLine="720"/>
        <w:jc w:val="both"/>
      </w:pPr>
      <w:r>
        <w:t>Οχήματα έλκονται αρχικά από την κινητήρια μονάδα η οποία αποζευγνύεται εν πορεία και ακολουθεί κάποια γραμμή, ενώ τα αποζευχθέντα οχήματα ακολουθούν την άλλη. Οι εκτελούμενοι ελιγμοί κατά αυτόν τον τρόπο ονομάζονται …</w:t>
      </w:r>
      <w:r w:rsidRPr="002644D3">
        <w:rPr>
          <w:color w:val="FF0000"/>
          <w:sz w:val="20"/>
          <w:szCs w:val="20"/>
        </w:rPr>
        <w:t xml:space="preserve">ελιγμοί δια </w:t>
      </w:r>
      <w:r w:rsidR="00453EAA" w:rsidRPr="002644D3">
        <w:rPr>
          <w:color w:val="FF0000"/>
          <w:sz w:val="20"/>
          <w:szCs w:val="20"/>
        </w:rPr>
        <w:t>εφελκυσμού</w:t>
      </w:r>
      <w:r w:rsidR="0064527F">
        <w:t>…</w:t>
      </w:r>
    </w:p>
    <w:p w14:paraId="12669CA4" w14:textId="10EFAED4" w:rsidR="00C9352D" w:rsidRPr="002644D3" w:rsidRDefault="00C9352D" w:rsidP="00F36AE5">
      <w:pPr>
        <w:jc w:val="both"/>
        <w:rPr>
          <w:b/>
          <w:bCs/>
          <w:u w:val="single"/>
        </w:rPr>
      </w:pPr>
      <w:r w:rsidRPr="002644D3">
        <w:rPr>
          <w:b/>
          <w:bCs/>
          <w:u w:val="single"/>
        </w:rPr>
        <w:t>ΘΕΜΑ 4 :</w:t>
      </w:r>
    </w:p>
    <w:p w14:paraId="5612BAB4" w14:textId="793EBEBB" w:rsidR="00C9352D" w:rsidRDefault="002644D3" w:rsidP="00F36AE5">
      <w:pPr>
        <w:jc w:val="both"/>
      </w:pPr>
      <w:r>
        <w:t>Α.</w:t>
      </w:r>
      <w:r w:rsidR="001F0B61">
        <w:t xml:space="preserve"> </w:t>
      </w:r>
      <w:r w:rsidR="00F67458">
        <w:tab/>
      </w:r>
      <w:r w:rsidR="00C9352D">
        <w:t>Σε ποιες περιπτώσεις επιτρέπεται η εκτέλεση ελιγμών, συμπεριλαμβανομένων των εργασιών του χειρισμού αλλαγών και σύνδεσης συνδετήρων από το προσωπικό της Σιδηροδρομικής Επιχείρησης;</w:t>
      </w:r>
    </w:p>
    <w:p w14:paraId="38C20264" w14:textId="5F923BEA" w:rsidR="00C9352D" w:rsidRDefault="00C9352D" w:rsidP="00F36AE5">
      <w:pPr>
        <w:jc w:val="both"/>
      </w:pPr>
      <w:r>
        <w:t>ΑΠΑΝΤΗΣΗ :</w:t>
      </w:r>
    </w:p>
    <w:p w14:paraId="08117127" w14:textId="2675CAA4" w:rsidR="00C9352D" w:rsidRDefault="008D7D69" w:rsidP="00984EFB">
      <w:pPr>
        <w:ind w:firstLine="720"/>
        <w:jc w:val="both"/>
      </w:pPr>
      <w:r w:rsidRPr="002644D3">
        <w:rPr>
          <w:color w:val="FF0000"/>
          <w:sz w:val="20"/>
          <w:szCs w:val="20"/>
        </w:rPr>
        <w:t xml:space="preserve">Επιτρέπεται η εκτέλεση ελιγμών, συμπεριλαμβανομένων των εργασιών του χειρισμού και σύνδεσης συνδετήρων από το προσωπικό της Σ.Ε. : α. </w:t>
      </w:r>
      <w:r w:rsidR="00BB45F0" w:rsidRPr="002644D3">
        <w:rPr>
          <w:color w:val="FF0000"/>
          <w:sz w:val="20"/>
          <w:szCs w:val="20"/>
        </w:rPr>
        <w:t>εκτάκτως</w:t>
      </w:r>
      <w:r w:rsidRPr="002644D3">
        <w:rPr>
          <w:color w:val="FF0000"/>
          <w:sz w:val="20"/>
          <w:szCs w:val="20"/>
        </w:rPr>
        <w:t xml:space="preserve"> και μόνο, όταν σε κάποιο ενδιάμεσο σταθμό (έστω Β), και αφού η αμαξοστοιχία έχει ήδη αναχωρήσει από τον προηγούμενο εν υπηρεσία σταθμό (έστω Α), το προσωπικό ελιγμών του σταθμού είναι απασχολημένο σε άλλα κύρια καθήκοντα αυτού ή δεν διατίθεται </w:t>
      </w:r>
      <w:r w:rsidR="00BB45F0" w:rsidRPr="002644D3">
        <w:rPr>
          <w:color w:val="FF0000"/>
          <w:sz w:val="20"/>
          <w:szCs w:val="20"/>
        </w:rPr>
        <w:t>καν</w:t>
      </w:r>
      <w:r w:rsidRPr="002644D3">
        <w:rPr>
          <w:color w:val="FF0000"/>
          <w:sz w:val="20"/>
          <w:szCs w:val="20"/>
        </w:rPr>
        <w:t xml:space="preserve">, είτε λόγω </w:t>
      </w:r>
      <w:r w:rsidR="00BB45F0" w:rsidRPr="002644D3">
        <w:rPr>
          <w:color w:val="FF0000"/>
          <w:sz w:val="20"/>
          <w:szCs w:val="20"/>
        </w:rPr>
        <w:t>έκτακτης</w:t>
      </w:r>
      <w:r w:rsidRPr="002644D3">
        <w:rPr>
          <w:color w:val="FF0000"/>
          <w:sz w:val="20"/>
          <w:szCs w:val="20"/>
        </w:rPr>
        <w:t xml:space="preserve"> ανάγκης είτε λόγω ανωτέρας βίας. Στη περίπτωση αυτή</w:t>
      </w:r>
      <w:r w:rsidR="006B0489" w:rsidRPr="002644D3">
        <w:rPr>
          <w:color w:val="FF0000"/>
          <w:sz w:val="20"/>
          <w:szCs w:val="20"/>
        </w:rPr>
        <w:t xml:space="preserve">, τη διεύθυνση των ελιγμών αναλαμβάνει υπάλληλος του Δ.Υ., είτε κλειδούχος (αν διατίθεται), είτε σταθμάρχης. Στην περίπτωση που Σταθμάρχης του Β διαπιστώνει πως δεν μπορεί να εξυπηρετήσει ελιγμούς αναμενόμενης αμαξοστοιχίας λόγω ανωτέρας βίας, όπως </w:t>
      </w:r>
      <w:r w:rsidR="00BB45F0" w:rsidRPr="002644D3">
        <w:rPr>
          <w:color w:val="FF0000"/>
          <w:sz w:val="20"/>
          <w:szCs w:val="20"/>
        </w:rPr>
        <w:t>περιεγράφηκε</w:t>
      </w:r>
      <w:r w:rsidR="006B0489" w:rsidRPr="002644D3">
        <w:rPr>
          <w:color w:val="FF0000"/>
          <w:sz w:val="20"/>
          <w:szCs w:val="20"/>
        </w:rPr>
        <w:t xml:space="preserve"> προηγουμένως, ενημερώνει τον Α, ο οποίος με τη σειρά του ενημερώνει την αμαξοστοιχία, πως δεν μπορεί να εκτελέσει τους ελιγμούς στον Β. </w:t>
      </w:r>
      <w:r w:rsidR="00C31F6A" w:rsidRPr="002644D3">
        <w:rPr>
          <w:color w:val="FF0000"/>
          <w:sz w:val="20"/>
          <w:szCs w:val="20"/>
        </w:rPr>
        <w:t xml:space="preserve">Παράλληλα ενημερώνει τον Ρυθμιστή ή τον Πρωτεύοντα σταθμό, σε προσδιορισμένα στη Δήλωση δικτύου τμήματα σταθμών, στα οποία έχουν ληφθεί κατάλληλα μέτρα πλευρικής προστασίας, </w:t>
      </w:r>
      <w:r w:rsidR="00BB45F0" w:rsidRPr="002644D3">
        <w:rPr>
          <w:color w:val="FF0000"/>
          <w:sz w:val="20"/>
          <w:szCs w:val="20"/>
        </w:rPr>
        <w:t>υπό</w:t>
      </w:r>
      <w:r w:rsidR="00C31F6A" w:rsidRPr="002644D3">
        <w:rPr>
          <w:color w:val="FF0000"/>
          <w:sz w:val="20"/>
          <w:szCs w:val="20"/>
        </w:rPr>
        <w:t xml:space="preserve"> την αποκλειστική ευθύνη των Σ.Ε. Η είσοδος/</w:t>
      </w:r>
      <w:r w:rsidR="00BB45F0" w:rsidRPr="002644D3">
        <w:rPr>
          <w:color w:val="FF0000"/>
          <w:sz w:val="20"/>
          <w:szCs w:val="20"/>
        </w:rPr>
        <w:t>έξοδος</w:t>
      </w:r>
      <w:r w:rsidR="00C31F6A" w:rsidRPr="002644D3">
        <w:rPr>
          <w:color w:val="FF0000"/>
          <w:sz w:val="20"/>
          <w:szCs w:val="20"/>
        </w:rPr>
        <w:t xml:space="preserve"> προς/από τα τμήματα των σταθμών από/προς τις υπόλοιπες τροχιές του σταθμού γίνεται μόνο κατόπιν άδειας του Σταθμάρχη του Σταθμού.</w:t>
      </w:r>
    </w:p>
    <w:p w14:paraId="6F9805F9" w14:textId="77280564" w:rsidR="001F0B61" w:rsidRDefault="00CF4BCC" w:rsidP="00F36AE5">
      <w:pPr>
        <w:jc w:val="both"/>
      </w:pPr>
      <w:r>
        <w:lastRenderedPageBreak/>
        <w:t>Β.</w:t>
      </w:r>
      <w:r w:rsidR="001F0B61">
        <w:t xml:space="preserve"> </w:t>
      </w:r>
      <w:r w:rsidR="00F67458">
        <w:tab/>
      </w:r>
      <w:r w:rsidR="001F0B61">
        <w:t xml:space="preserve">Να </w:t>
      </w:r>
      <w:r w:rsidR="00BB45F0">
        <w:t>συμπληρωθούν</w:t>
      </w:r>
      <w:r w:rsidR="001F0B61">
        <w:t xml:space="preserve"> οι παρακάτω προτάσεις :</w:t>
      </w:r>
    </w:p>
    <w:p w14:paraId="11B45489" w14:textId="72C3EEC8" w:rsidR="001F0B61" w:rsidRDefault="001F0B61" w:rsidP="001F0B61">
      <w:pPr>
        <w:pStyle w:val="a3"/>
        <w:numPr>
          <w:ilvl w:val="0"/>
          <w:numId w:val="1"/>
        </w:numPr>
        <w:jc w:val="both"/>
      </w:pPr>
      <w:r>
        <w:t>Απαγορεύεται η στάθμευση κινητήριων μονάδων σε απόσταση από οχήματα με φορτίο ….</w:t>
      </w:r>
      <w:r w:rsidRPr="00CF4BCC">
        <w:rPr>
          <w:color w:val="FF0000"/>
          <w:sz w:val="20"/>
          <w:szCs w:val="20"/>
        </w:rPr>
        <w:t>εκρηκτικών υλών</w:t>
      </w:r>
      <w:r>
        <w:t>……μικρότερη των …</w:t>
      </w:r>
      <w:r w:rsidRPr="00CF4BCC">
        <w:rPr>
          <w:color w:val="FF0000"/>
          <w:sz w:val="20"/>
          <w:szCs w:val="20"/>
        </w:rPr>
        <w:t>50</w:t>
      </w:r>
      <w:r>
        <w:t xml:space="preserve">….μέτρων, είτε αυτά βρίσκονται επί της ίδιας γραμμής είτε </w:t>
      </w:r>
      <w:proofErr w:type="spellStart"/>
      <w:r>
        <w:t>επι</w:t>
      </w:r>
      <w:proofErr w:type="spellEnd"/>
      <w:r>
        <w:t xml:space="preserve"> των αμέσως εκατέρωθεν.</w:t>
      </w:r>
    </w:p>
    <w:p w14:paraId="61AC5BE6" w14:textId="395CD9C2" w:rsidR="001F0B61" w:rsidRDefault="001F0B61" w:rsidP="001F0B61">
      <w:pPr>
        <w:pStyle w:val="a3"/>
        <w:numPr>
          <w:ilvl w:val="0"/>
          <w:numId w:val="1"/>
        </w:numPr>
        <w:jc w:val="both"/>
      </w:pPr>
      <w:r>
        <w:t xml:space="preserve">Προκειμένου </w:t>
      </w:r>
      <w:r w:rsidR="00BB45F0">
        <w:t>περί</w:t>
      </w:r>
      <w:r>
        <w:t xml:space="preserve"> κεκλιμένων γραμμών η ακινησία των οχημάτων εξασφαλίζεται πάντοτε και μέσω……</w:t>
      </w:r>
      <w:r w:rsidR="00BB45F0" w:rsidRPr="00CF4BCC">
        <w:rPr>
          <w:color w:val="FF0000"/>
          <w:sz w:val="20"/>
          <w:szCs w:val="20"/>
        </w:rPr>
        <w:t>πέδιλων</w:t>
      </w:r>
      <w:r w:rsidRPr="00CF4BCC">
        <w:rPr>
          <w:color w:val="FF0000"/>
          <w:sz w:val="20"/>
          <w:szCs w:val="20"/>
        </w:rPr>
        <w:t xml:space="preserve"> στάθμευσης</w:t>
      </w:r>
      <w:r>
        <w:t>…..</w:t>
      </w:r>
    </w:p>
    <w:p w14:paraId="3A1ACC7B" w14:textId="77777777" w:rsidR="00CF4BCC" w:rsidRDefault="00CF4BCC" w:rsidP="00CF4BCC">
      <w:pPr>
        <w:pStyle w:val="a3"/>
        <w:jc w:val="both"/>
      </w:pPr>
    </w:p>
    <w:p w14:paraId="7BB58242" w14:textId="012A8FE7" w:rsidR="001F0B61" w:rsidRPr="00CF4BCC" w:rsidRDefault="001F0B61" w:rsidP="001F0B61">
      <w:pPr>
        <w:jc w:val="both"/>
        <w:rPr>
          <w:b/>
          <w:bCs/>
          <w:u w:val="single"/>
        </w:rPr>
      </w:pPr>
      <w:r w:rsidRPr="00CF4BCC">
        <w:rPr>
          <w:b/>
          <w:bCs/>
          <w:u w:val="single"/>
        </w:rPr>
        <w:t>ΘΕΜΑ 5:</w:t>
      </w:r>
    </w:p>
    <w:p w14:paraId="58DF52C7" w14:textId="5563B81A" w:rsidR="001F0B61" w:rsidRDefault="002B1AF6" w:rsidP="001F0B61">
      <w:pPr>
        <w:jc w:val="both"/>
      </w:pPr>
      <w:r>
        <w:t>Α</w:t>
      </w:r>
      <w:r w:rsidR="00CF4BCC">
        <w:t>.</w:t>
      </w:r>
      <w:r>
        <w:t xml:space="preserve"> </w:t>
      </w:r>
      <w:r w:rsidR="00F67458">
        <w:tab/>
      </w:r>
      <w:r>
        <w:t>Σε ποιες περιπτώσεις οι χρησιμοποιούμενοι συνδετήρες για τη ζεύξη των οχημάτων κατά τους ελιγμούς συσφίγγονται ;</w:t>
      </w:r>
    </w:p>
    <w:p w14:paraId="5EF6E36A" w14:textId="0FFAC2D9" w:rsidR="002B1AF6" w:rsidRPr="00CF4BCC" w:rsidRDefault="002B1AF6" w:rsidP="001F0B61">
      <w:pPr>
        <w:jc w:val="both"/>
        <w:rPr>
          <w:color w:val="FF0000"/>
          <w:sz w:val="20"/>
          <w:szCs w:val="20"/>
        </w:rPr>
      </w:pPr>
      <w:r>
        <w:t xml:space="preserve">ΑΠΑΝΤΗΣΗ : </w:t>
      </w:r>
      <w:r w:rsidRPr="00CF4BCC">
        <w:rPr>
          <w:color w:val="FF0000"/>
          <w:sz w:val="20"/>
          <w:szCs w:val="20"/>
        </w:rPr>
        <w:t>εάν πρόκειται,</w:t>
      </w:r>
    </w:p>
    <w:p w14:paraId="2211C3D8" w14:textId="7FF2777A" w:rsidR="002B1AF6" w:rsidRPr="00CF4BCC" w:rsidRDefault="002B1AF6" w:rsidP="002B1AF6">
      <w:pPr>
        <w:pStyle w:val="a3"/>
        <w:numPr>
          <w:ilvl w:val="0"/>
          <w:numId w:val="3"/>
        </w:numPr>
        <w:jc w:val="both"/>
        <w:rPr>
          <w:color w:val="FF0000"/>
          <w:sz w:val="20"/>
          <w:szCs w:val="20"/>
        </w:rPr>
      </w:pPr>
      <w:r w:rsidRPr="00CF4BCC">
        <w:rPr>
          <w:color w:val="FF0000"/>
          <w:sz w:val="20"/>
          <w:szCs w:val="20"/>
        </w:rPr>
        <w:t>Περί οχημάτων κατειλημμένων από επιβάτες ή οχήματα εστιατορίων</w:t>
      </w:r>
    </w:p>
    <w:p w14:paraId="3CD2B6E1" w14:textId="10FDCCFA" w:rsidR="002B1AF6" w:rsidRPr="00CF4BCC" w:rsidRDefault="002B1AF6" w:rsidP="002B1AF6">
      <w:pPr>
        <w:pStyle w:val="a3"/>
        <w:numPr>
          <w:ilvl w:val="0"/>
          <w:numId w:val="3"/>
        </w:numPr>
        <w:jc w:val="both"/>
        <w:rPr>
          <w:color w:val="FF0000"/>
          <w:sz w:val="20"/>
          <w:szCs w:val="20"/>
        </w:rPr>
      </w:pPr>
      <w:r w:rsidRPr="00CF4BCC">
        <w:rPr>
          <w:color w:val="FF0000"/>
          <w:sz w:val="20"/>
          <w:szCs w:val="20"/>
        </w:rPr>
        <w:t>Περί οχημάτων με φορτίο εκρηκτικών υλών, οπότε οι εκατέρωθεν συνδετήρες του οχήματος συσφίγγονται ούτως ώστε τα ελατήρια των προσκρουστήρων να είναι ελαφρώς τεταμένα</w:t>
      </w:r>
    </w:p>
    <w:p w14:paraId="73AD5A60" w14:textId="6D9A9123" w:rsidR="002B1AF6" w:rsidRDefault="00B86D60" w:rsidP="00B86D60">
      <w:pPr>
        <w:jc w:val="both"/>
      </w:pPr>
      <w:r>
        <w:t xml:space="preserve">Β. </w:t>
      </w:r>
      <w:r w:rsidR="00F67458">
        <w:tab/>
      </w:r>
      <w:r>
        <w:t xml:space="preserve">Για την εκτέλεση της επαφής των οχημάτων εν ακινησία με τα οχήματα </w:t>
      </w:r>
      <w:r w:rsidR="00424BA3">
        <w:t>εν κινήσει, ο διευθύνων τους ελιγμούς δίδει στο μηχανοδηγό το σήμα «προσοχή» και το επαναλαμβάνει όταν τα κινούμενα οχήματα φθάσουν σε αποστάσεις :</w:t>
      </w:r>
    </w:p>
    <w:p w14:paraId="4533CE26" w14:textId="6DE7BDEA" w:rsidR="00424BA3" w:rsidRDefault="00424BA3" w:rsidP="00B86D60">
      <w:pPr>
        <w:jc w:val="both"/>
      </w:pPr>
      <w:r>
        <w:t>α. 15 και 5,</w:t>
      </w:r>
      <w:r>
        <w:tab/>
      </w:r>
      <w:r w:rsidRPr="00CF4BCC">
        <w:rPr>
          <w:color w:val="FF0000"/>
        </w:rPr>
        <w:t>β. 10 και 4</w:t>
      </w:r>
      <w:r>
        <w:t>,</w:t>
      </w:r>
      <w:r>
        <w:tab/>
        <w:t>γ. 20 και 4,</w:t>
      </w:r>
      <w:r>
        <w:tab/>
        <w:t>δ. 25 και 5</w:t>
      </w:r>
    </w:p>
    <w:p w14:paraId="6E6DBA0F" w14:textId="5DBEE7CB" w:rsidR="00424BA3" w:rsidRDefault="00424BA3" w:rsidP="00B86D60">
      <w:pPr>
        <w:jc w:val="both"/>
      </w:pPr>
      <w:r>
        <w:t xml:space="preserve">Γ. </w:t>
      </w:r>
      <w:r w:rsidR="00F67458">
        <w:tab/>
      </w:r>
      <w:r>
        <w:t>Να αντιστοιχίσετε τις παρακάτω ονομασίες με τους ορισμούς που ακολουθούν :</w:t>
      </w:r>
    </w:p>
    <w:p w14:paraId="4DB7D91E" w14:textId="5778DA93" w:rsidR="00424BA3" w:rsidRDefault="002107C4" w:rsidP="00B86D60">
      <w:pPr>
        <w:jc w:val="both"/>
      </w:pPr>
      <w:r>
        <w:t>α</w:t>
      </w:r>
      <w:r w:rsidR="00424BA3">
        <w:t xml:space="preserve">. </w:t>
      </w:r>
      <w:proofErr w:type="spellStart"/>
      <w:r w:rsidR="00424BA3">
        <w:t>Συγκρουστήρες</w:t>
      </w:r>
      <w:proofErr w:type="spellEnd"/>
      <w:r>
        <w:t xml:space="preserve"> (</w:t>
      </w:r>
      <w:proofErr w:type="spellStart"/>
      <w:r>
        <w:t>ταμπόνια</w:t>
      </w:r>
      <w:proofErr w:type="spellEnd"/>
      <w:r>
        <w:t>), β Ζεύξη – Απόζευξη, γ. Ταχύτητα βήματος πεζού, δ. Ελιγμός</w:t>
      </w:r>
    </w:p>
    <w:p w14:paraId="78C4BE86" w14:textId="3476FB70" w:rsidR="002107C4" w:rsidRDefault="002107C4" w:rsidP="00984EFB">
      <w:pPr>
        <w:ind w:firstLine="720"/>
      </w:pPr>
      <w:r>
        <w:t xml:space="preserve">(1) </w:t>
      </w:r>
      <w:r>
        <w:t>Κάθε εκκίνηση οχήματος κινητήριας μονάδας η συρμού επί της σιδηροδρομικής γραμμής που εκτελείται Με σκοπό το σχηματισμό την τροποποίηση ή τον από σχηματισμό των συνθέσεων και αμαξοστοιχιών τη μετατόπιση οχημάτων τμημάτων σύνθεση των αμαξοστοιχιών ή και ολόκληρων αμαξοστοιχιών</w:t>
      </w:r>
    </w:p>
    <w:p w14:paraId="5398C6F6" w14:textId="47407066" w:rsidR="002107C4" w:rsidRDefault="002107C4" w:rsidP="00984EFB">
      <w:pPr>
        <w:ind w:firstLine="720"/>
      </w:pPr>
      <w:r>
        <w:t>(2) είναι η εργασία σύνδεσης (</w:t>
      </w:r>
      <w:proofErr w:type="spellStart"/>
      <w:r>
        <w:t>κοτσάρισμα</w:t>
      </w:r>
      <w:proofErr w:type="spellEnd"/>
      <w:r>
        <w:t xml:space="preserve">) – αποσύνδεσης δύο τουλάχιστον σιδηροδρομικών οχημάτων κινητήριων ή </w:t>
      </w:r>
      <w:r w:rsidR="00BB45F0">
        <w:t>ελκυόμενων</w:t>
      </w:r>
      <w:r>
        <w:t>.</w:t>
      </w:r>
    </w:p>
    <w:p w14:paraId="7ABBD68F" w14:textId="7B1A09BD" w:rsidR="002107C4" w:rsidRDefault="002107C4" w:rsidP="00984EFB">
      <w:pPr>
        <w:ind w:firstLine="720"/>
      </w:pPr>
      <w:r>
        <w:t>(3) είναι τα όργανα τα οποία εξασφαλίζουν ήρεμη επαφή μεταξύ των συζευγμένων οχημάτων και εξασθενίζουν τις κρούσεις</w:t>
      </w:r>
    </w:p>
    <w:p w14:paraId="30F49F48" w14:textId="4EB9EA59" w:rsidR="002107C4" w:rsidRDefault="002107C4" w:rsidP="00984EFB">
      <w:pPr>
        <w:ind w:firstLine="720"/>
      </w:pPr>
      <w:r>
        <w:t xml:space="preserve">(4) καλείται κάθε κίνηση μικρότερη των 5 </w:t>
      </w:r>
      <w:r w:rsidR="00BB45F0">
        <w:t>χλμ.</w:t>
      </w:r>
      <w:r>
        <w:t>/ω</w:t>
      </w:r>
    </w:p>
    <w:p w14:paraId="28403938" w14:textId="30D99011" w:rsidR="002107C4" w:rsidRDefault="002107C4" w:rsidP="002107C4">
      <w:r>
        <w:t>ΑΠΑΝΤΗΣΗ</w:t>
      </w:r>
      <w:r w:rsidR="00CF4BCC">
        <w:t xml:space="preserve"> :</w:t>
      </w:r>
    </w:p>
    <w:p w14:paraId="660EEEBB" w14:textId="2578AB3A" w:rsidR="002107C4" w:rsidRDefault="002107C4" w:rsidP="00B86D60">
      <w:pPr>
        <w:jc w:val="both"/>
        <w:rPr>
          <w:color w:val="FF0000"/>
        </w:rPr>
      </w:pPr>
      <w:r w:rsidRPr="00CF4BC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C07C5" wp14:editId="2D352C44">
                <wp:simplePos x="0" y="0"/>
                <wp:positionH relativeFrom="column">
                  <wp:posOffset>1343025</wp:posOffset>
                </wp:positionH>
                <wp:positionV relativeFrom="paragraph">
                  <wp:posOffset>85090</wp:posOffset>
                </wp:positionV>
                <wp:extent cx="352425" cy="0"/>
                <wp:effectExtent l="0" t="76200" r="9525" b="95250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ADC5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105.75pt;margin-top:6.7pt;width:27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 w:rsidRPr="00CF4BC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63BE6" wp14:editId="78C0E3CC">
                <wp:simplePos x="0" y="0"/>
                <wp:positionH relativeFrom="column">
                  <wp:posOffset>2000250</wp:posOffset>
                </wp:positionH>
                <wp:positionV relativeFrom="paragraph">
                  <wp:posOffset>85090</wp:posOffset>
                </wp:positionV>
                <wp:extent cx="352425" cy="0"/>
                <wp:effectExtent l="0" t="76200" r="9525" b="95250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4480B" id="Ευθύγραμμο βέλος σύνδεσης 4" o:spid="_x0000_s1026" type="#_x0000_t32" style="position:absolute;margin-left:157.5pt;margin-top:6.7pt;width:27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Pr="00CF4BC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B7B74" wp14:editId="69D8025B">
                <wp:simplePos x="0" y="0"/>
                <wp:positionH relativeFrom="column">
                  <wp:posOffset>752475</wp:posOffset>
                </wp:positionH>
                <wp:positionV relativeFrom="paragraph">
                  <wp:posOffset>85090</wp:posOffset>
                </wp:positionV>
                <wp:extent cx="352425" cy="0"/>
                <wp:effectExtent l="0" t="76200" r="9525" b="9525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616E6" id="Ευθύγραμμο βέλος σύνδεσης 2" o:spid="_x0000_s1026" type="#_x0000_t32" style="position:absolute;margin-left:59.25pt;margin-top:6.7pt;width:27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 w:rsidRPr="00CF4BC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4FE91" wp14:editId="62531011">
                <wp:simplePos x="0" y="0"/>
                <wp:positionH relativeFrom="column">
                  <wp:posOffset>124460</wp:posOffset>
                </wp:positionH>
                <wp:positionV relativeFrom="paragraph">
                  <wp:posOffset>85090</wp:posOffset>
                </wp:positionV>
                <wp:extent cx="352425" cy="0"/>
                <wp:effectExtent l="0" t="76200" r="9525" b="95250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3974F" id="Ευθύγραμμο βέλος σύνδεσης 1" o:spid="_x0000_s1026" type="#_x0000_t32" style="position:absolute;margin-left:9.8pt;margin-top:6.7pt;width:2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Pr="00CF4BCC">
        <w:rPr>
          <w:color w:val="FF0000"/>
        </w:rPr>
        <w:t>Α             3, β             2, γ              4, δ             1</w:t>
      </w:r>
    </w:p>
    <w:p w14:paraId="214D9BC0" w14:textId="77777777" w:rsidR="00CF4BCC" w:rsidRPr="00CF4BCC" w:rsidRDefault="00CF4BCC" w:rsidP="00B86D60">
      <w:pPr>
        <w:jc w:val="both"/>
        <w:rPr>
          <w:color w:val="FF0000"/>
        </w:rPr>
      </w:pPr>
    </w:p>
    <w:p w14:paraId="096EF7BC" w14:textId="419BB91F" w:rsidR="002107C4" w:rsidRPr="00CF4BCC" w:rsidRDefault="002107C4" w:rsidP="00B86D60">
      <w:pPr>
        <w:jc w:val="both"/>
        <w:rPr>
          <w:b/>
          <w:bCs/>
          <w:u w:val="single"/>
        </w:rPr>
      </w:pPr>
      <w:r w:rsidRPr="00CF4BCC">
        <w:rPr>
          <w:b/>
          <w:bCs/>
          <w:u w:val="single"/>
        </w:rPr>
        <w:t>ΘΕΜΑ 6:</w:t>
      </w:r>
    </w:p>
    <w:p w14:paraId="0E199F93" w14:textId="7FCF4F27" w:rsidR="002107C4" w:rsidRDefault="002107C4" w:rsidP="00B86D60">
      <w:pPr>
        <w:jc w:val="both"/>
      </w:pPr>
      <w:r>
        <w:t xml:space="preserve">Α. </w:t>
      </w:r>
      <w:r w:rsidR="00F67458">
        <w:tab/>
      </w:r>
      <w:r>
        <w:t xml:space="preserve">Πότε απαγορεύεται να </w:t>
      </w:r>
      <w:r w:rsidR="00BB45F0">
        <w:t>διευθετηθούν</w:t>
      </w:r>
      <w:r>
        <w:t xml:space="preserve"> από το προσωπικό των Σ.Ε. οι αλλαγές τροχιάς ;</w:t>
      </w:r>
    </w:p>
    <w:p w14:paraId="1F5CE581" w14:textId="2CAC8B2E" w:rsidR="002107C4" w:rsidRDefault="002107C4" w:rsidP="00B86D60">
      <w:pPr>
        <w:jc w:val="both"/>
      </w:pPr>
      <w:r>
        <w:t>ΑΠΑΝΤΗΣΗ :</w:t>
      </w:r>
    </w:p>
    <w:p w14:paraId="72642785" w14:textId="473DB466" w:rsidR="002107C4" w:rsidRPr="00CF4BCC" w:rsidRDefault="002107C4" w:rsidP="00984EFB">
      <w:pPr>
        <w:ind w:firstLine="720"/>
        <w:jc w:val="both"/>
        <w:rPr>
          <w:color w:val="FF0000"/>
          <w:sz w:val="20"/>
          <w:szCs w:val="20"/>
        </w:rPr>
      </w:pPr>
      <w:r w:rsidRPr="00CF4BCC">
        <w:rPr>
          <w:color w:val="FF0000"/>
          <w:sz w:val="20"/>
          <w:szCs w:val="20"/>
        </w:rPr>
        <w:t xml:space="preserve">απαγορεύεται να </w:t>
      </w:r>
      <w:r w:rsidR="00BB45F0" w:rsidRPr="00CF4BCC">
        <w:rPr>
          <w:color w:val="FF0000"/>
          <w:sz w:val="20"/>
          <w:szCs w:val="20"/>
        </w:rPr>
        <w:t>διευθετηθούν</w:t>
      </w:r>
      <w:r w:rsidRPr="00CF4BCC">
        <w:rPr>
          <w:color w:val="FF0000"/>
          <w:sz w:val="20"/>
          <w:szCs w:val="20"/>
        </w:rPr>
        <w:t xml:space="preserve"> από το προσωπικό των Σ.Ε. αλλαγές </w:t>
      </w:r>
      <w:r w:rsidRPr="00CF4BCC">
        <w:rPr>
          <w:color w:val="FF0000"/>
          <w:sz w:val="20"/>
          <w:szCs w:val="20"/>
        </w:rPr>
        <w:t xml:space="preserve">οι οποίες </w:t>
      </w:r>
      <w:r w:rsidR="00BB45F0" w:rsidRPr="00CF4BCC">
        <w:rPr>
          <w:color w:val="FF0000"/>
          <w:sz w:val="20"/>
          <w:szCs w:val="20"/>
        </w:rPr>
        <w:t>υπάγονται</w:t>
      </w:r>
      <w:r w:rsidRPr="00CF4BCC">
        <w:rPr>
          <w:color w:val="FF0000"/>
          <w:sz w:val="20"/>
          <w:szCs w:val="20"/>
        </w:rPr>
        <w:t xml:space="preserve"> σε σύστημα τηλεχειρισμού </w:t>
      </w:r>
      <w:r w:rsidR="004C4850" w:rsidRPr="00CF4BCC">
        <w:rPr>
          <w:color w:val="FF0000"/>
          <w:sz w:val="20"/>
          <w:szCs w:val="20"/>
        </w:rPr>
        <w:t xml:space="preserve">ή σηματοδότησης, είτε αυτές είναι χειροκίνητες και </w:t>
      </w:r>
      <w:proofErr w:type="spellStart"/>
      <w:r w:rsidR="004C4850" w:rsidRPr="00CF4BCC">
        <w:rPr>
          <w:color w:val="FF0000"/>
          <w:sz w:val="20"/>
          <w:szCs w:val="20"/>
        </w:rPr>
        <w:t>διαθέτουσες</w:t>
      </w:r>
      <w:proofErr w:type="spellEnd"/>
      <w:r w:rsidR="004C4850" w:rsidRPr="00CF4BCC">
        <w:rPr>
          <w:color w:val="FF0000"/>
          <w:sz w:val="20"/>
          <w:szCs w:val="20"/>
        </w:rPr>
        <w:t xml:space="preserve"> κλείθρο ηλεκτρικής δέσμευσης, </w:t>
      </w:r>
      <w:r w:rsidR="00BB45F0" w:rsidRPr="00CF4BCC">
        <w:rPr>
          <w:color w:val="FF0000"/>
          <w:sz w:val="20"/>
          <w:szCs w:val="20"/>
        </w:rPr>
        <w:t>είτε</w:t>
      </w:r>
      <w:r w:rsidR="004C4850" w:rsidRPr="00CF4BCC">
        <w:rPr>
          <w:color w:val="FF0000"/>
          <w:sz w:val="20"/>
          <w:szCs w:val="20"/>
        </w:rPr>
        <w:t xml:space="preserve"> είναι ηλεκτροκίνητες αλλαγές </w:t>
      </w:r>
      <w:proofErr w:type="spellStart"/>
      <w:r w:rsidR="004C4850" w:rsidRPr="00CF4BCC">
        <w:rPr>
          <w:color w:val="FF0000"/>
          <w:sz w:val="20"/>
          <w:szCs w:val="20"/>
        </w:rPr>
        <w:t>διαθέτουσες</w:t>
      </w:r>
      <w:proofErr w:type="spellEnd"/>
      <w:r w:rsidR="004C4850" w:rsidRPr="00CF4BCC">
        <w:rPr>
          <w:color w:val="FF0000"/>
          <w:sz w:val="20"/>
          <w:szCs w:val="20"/>
        </w:rPr>
        <w:t xml:space="preserve"> κινητήρα.</w:t>
      </w:r>
    </w:p>
    <w:p w14:paraId="2D2780EF" w14:textId="4F1C8766" w:rsidR="004C4850" w:rsidRDefault="004C4850" w:rsidP="00B86D60">
      <w:pPr>
        <w:jc w:val="both"/>
      </w:pPr>
      <w:r>
        <w:lastRenderedPageBreak/>
        <w:t xml:space="preserve">Β. </w:t>
      </w:r>
      <w:r w:rsidR="00F67458">
        <w:tab/>
      </w:r>
      <w:r>
        <w:t>Να συμπληρωθούν οι παρακάτω προτάσεις :</w:t>
      </w:r>
    </w:p>
    <w:p w14:paraId="45C551F9" w14:textId="2CC8CB0D" w:rsidR="004C4850" w:rsidRDefault="004C4850" w:rsidP="004C4850">
      <w:pPr>
        <w:pStyle w:val="a3"/>
        <w:numPr>
          <w:ilvl w:val="0"/>
          <w:numId w:val="4"/>
        </w:numPr>
        <w:jc w:val="both"/>
      </w:pPr>
      <w:r>
        <w:t xml:space="preserve">Κατά τους ελιγμούς επί </w:t>
      </w:r>
      <w:r w:rsidR="00BB45F0">
        <w:t>ισόπεδων</w:t>
      </w:r>
      <w:r>
        <w:t xml:space="preserve"> διαβάσεων τα …</w:t>
      </w:r>
      <w:proofErr w:type="spellStart"/>
      <w:r w:rsidRPr="00CF4BCC">
        <w:rPr>
          <w:color w:val="FF0000"/>
          <w:sz w:val="20"/>
          <w:szCs w:val="20"/>
        </w:rPr>
        <w:t>δρ</w:t>
      </w:r>
      <w:r w:rsidR="00BB45F0" w:rsidRPr="00CF4BCC">
        <w:rPr>
          <w:color w:val="FF0000"/>
          <w:sz w:val="20"/>
          <w:szCs w:val="20"/>
        </w:rPr>
        <w:t>ύ</w:t>
      </w:r>
      <w:r w:rsidRPr="00CF4BCC">
        <w:rPr>
          <w:color w:val="FF0000"/>
          <w:sz w:val="20"/>
          <w:szCs w:val="20"/>
        </w:rPr>
        <w:t>φακτα</w:t>
      </w:r>
      <w:proofErr w:type="spellEnd"/>
      <w:r>
        <w:t>…πρέπει να είναι κλειστά ή ελλείψει …</w:t>
      </w:r>
      <w:proofErr w:type="spellStart"/>
      <w:r w:rsidRPr="00CF4BCC">
        <w:rPr>
          <w:color w:val="FF0000"/>
          <w:sz w:val="20"/>
          <w:szCs w:val="20"/>
        </w:rPr>
        <w:t>δρυφάκτων</w:t>
      </w:r>
      <w:proofErr w:type="spellEnd"/>
      <w:r>
        <w:t>…, οι διαβάσεις να ….</w:t>
      </w:r>
      <w:r w:rsidRPr="00CF4BCC">
        <w:rPr>
          <w:color w:val="FF0000"/>
          <w:sz w:val="20"/>
          <w:szCs w:val="20"/>
        </w:rPr>
        <w:t>φυλάσσονται</w:t>
      </w:r>
      <w:r>
        <w:t>….</w:t>
      </w:r>
    </w:p>
    <w:p w14:paraId="25D76594" w14:textId="573D748E" w:rsidR="004C4850" w:rsidRDefault="00BB45F0" w:rsidP="004C4850">
      <w:pPr>
        <w:pStyle w:val="a3"/>
        <w:numPr>
          <w:ilvl w:val="0"/>
          <w:numId w:val="4"/>
        </w:numPr>
        <w:jc w:val="both"/>
      </w:pPr>
      <w:r>
        <w:t>Πριν</w:t>
      </w:r>
      <w:r w:rsidR="004C4850">
        <w:t xml:space="preserve"> τεθούν σε κίνηση τα οχήματα, αφαιρούνται τα τυχόν τοποθετημένα ….</w:t>
      </w:r>
      <w:r w:rsidRPr="00CF4BCC">
        <w:rPr>
          <w:color w:val="FF0000"/>
          <w:sz w:val="20"/>
          <w:szCs w:val="20"/>
        </w:rPr>
        <w:t>πέδιλα</w:t>
      </w:r>
      <w:r w:rsidR="004C4850" w:rsidRPr="00CF4BCC">
        <w:rPr>
          <w:color w:val="FF0000"/>
          <w:sz w:val="20"/>
          <w:szCs w:val="20"/>
        </w:rPr>
        <w:t xml:space="preserve"> στάθμευσης</w:t>
      </w:r>
      <w:r w:rsidR="004C4850">
        <w:t>…. Ή έτερα ασφαλιστικά μέσα, κλείνουν …</w:t>
      </w:r>
      <w:r w:rsidR="004C4850" w:rsidRPr="00CF4BCC">
        <w:rPr>
          <w:color w:val="FF0000"/>
          <w:sz w:val="20"/>
          <w:szCs w:val="20"/>
        </w:rPr>
        <w:t>οι πλευρικές θύρες</w:t>
      </w:r>
      <w:r w:rsidR="004C4850">
        <w:t>….. και χαλαρώνουν οι …..</w:t>
      </w:r>
      <w:r w:rsidR="004C4850" w:rsidRPr="00CF4BCC">
        <w:rPr>
          <w:color w:val="FF0000"/>
          <w:sz w:val="20"/>
          <w:szCs w:val="20"/>
        </w:rPr>
        <w:t>πέδες</w:t>
      </w:r>
      <w:r w:rsidR="004C4850">
        <w:t>…</w:t>
      </w:r>
    </w:p>
    <w:p w14:paraId="641BCB7E" w14:textId="14833431" w:rsidR="004C4850" w:rsidRDefault="004C4850" w:rsidP="004C4850">
      <w:pPr>
        <w:jc w:val="both"/>
      </w:pPr>
      <w:r>
        <w:t xml:space="preserve">Γ. </w:t>
      </w:r>
      <w:r w:rsidR="00F67458">
        <w:tab/>
      </w:r>
      <w:r>
        <w:t xml:space="preserve">Σε ποιες ενέργειες πρέπει να </w:t>
      </w:r>
      <w:r w:rsidR="00BB45F0">
        <w:t>προβείτε</w:t>
      </w:r>
      <w:r>
        <w:t xml:space="preserve"> όταν το όριο απόστασης καλύπτεται από την αμαξοστοιχία που μπήκε στο σταθμό.</w:t>
      </w:r>
    </w:p>
    <w:p w14:paraId="52111BAE" w14:textId="607BCA29" w:rsidR="004C4850" w:rsidRDefault="004C4850" w:rsidP="004C4850">
      <w:pPr>
        <w:jc w:val="both"/>
      </w:pPr>
      <w:r>
        <w:t xml:space="preserve">ΑΠΑΝΤΗΣΗ : </w:t>
      </w:r>
      <w:r w:rsidRPr="00CF4BCC">
        <w:rPr>
          <w:color w:val="FF0000"/>
          <w:sz w:val="20"/>
          <w:szCs w:val="20"/>
        </w:rPr>
        <w:t>ενημέρωση όλων των ενδιαφερομένων και κάλυψη του καταληφθέντος ορίου</w:t>
      </w:r>
    </w:p>
    <w:p w14:paraId="08076DC6" w14:textId="200B0778" w:rsidR="00E66611" w:rsidRDefault="00E66611" w:rsidP="004C4850">
      <w:pPr>
        <w:jc w:val="both"/>
      </w:pPr>
    </w:p>
    <w:p w14:paraId="622A4575" w14:textId="2102EB04" w:rsidR="00E66611" w:rsidRPr="00E71A30" w:rsidRDefault="00E66611" w:rsidP="004C4850">
      <w:pPr>
        <w:jc w:val="both"/>
        <w:rPr>
          <w:b/>
          <w:bCs/>
          <w:u w:val="single"/>
        </w:rPr>
      </w:pPr>
      <w:r w:rsidRPr="00E71A30">
        <w:rPr>
          <w:b/>
          <w:bCs/>
          <w:u w:val="single"/>
        </w:rPr>
        <w:t>ΘΕΜΑ 7:</w:t>
      </w:r>
    </w:p>
    <w:p w14:paraId="5501A1E5" w14:textId="0875F101" w:rsidR="00E66611" w:rsidRDefault="00E66611" w:rsidP="00E66611">
      <w:pPr>
        <w:jc w:val="both"/>
      </w:pPr>
      <w:r>
        <w:t xml:space="preserve">Α. </w:t>
      </w:r>
      <w:r w:rsidR="00F67458">
        <w:tab/>
      </w:r>
      <w:r>
        <w:t>Ποιες από τις παρακάτω προτάσεις είναι σωστές (Σ) και ποιες λάθος (Λ) :</w:t>
      </w:r>
    </w:p>
    <w:p w14:paraId="07FEC7CE" w14:textId="0190319A" w:rsidR="00E66611" w:rsidRDefault="00E66611" w:rsidP="00E66611">
      <w:pPr>
        <w:pStyle w:val="a3"/>
        <w:numPr>
          <w:ilvl w:val="0"/>
          <w:numId w:val="5"/>
        </w:numPr>
        <w:jc w:val="both"/>
      </w:pPr>
      <w:r>
        <w:t xml:space="preserve">Μετά τη σύσφιγξη του </w:t>
      </w:r>
      <w:proofErr w:type="spellStart"/>
      <w:r>
        <w:t>εντατήρα</w:t>
      </w:r>
      <w:proofErr w:type="spellEnd"/>
      <w:r>
        <w:t>, ο μοχλός του κοχλία πρέπει να είναι στραμμένος προς τα πάνω και κατακόρυφα.</w:t>
      </w:r>
    </w:p>
    <w:p w14:paraId="13CB7FD2" w14:textId="10301D3E" w:rsidR="00E66611" w:rsidRDefault="00E66611" w:rsidP="00E66611">
      <w:pPr>
        <w:pStyle w:val="a3"/>
        <w:jc w:val="right"/>
      </w:pPr>
      <w:r w:rsidRPr="00E71A30">
        <w:rPr>
          <w:b/>
          <w:bCs/>
        </w:rPr>
        <w:t>Σ</w:t>
      </w:r>
      <w:r>
        <w:tab/>
      </w:r>
      <w:r>
        <w:tab/>
      </w:r>
      <w:r w:rsidRPr="00E71A30">
        <w:rPr>
          <w:color w:val="FF0000"/>
        </w:rPr>
        <w:t>Λ</w:t>
      </w:r>
    </w:p>
    <w:p w14:paraId="20DE961A" w14:textId="209D73A3" w:rsidR="00E66611" w:rsidRDefault="00E66611" w:rsidP="00E66611">
      <w:pPr>
        <w:pStyle w:val="a3"/>
        <w:numPr>
          <w:ilvl w:val="0"/>
          <w:numId w:val="5"/>
        </w:numPr>
        <w:jc w:val="both"/>
      </w:pPr>
      <w:r>
        <w:t>Οι σύνδεσμοι της συνεχούς πέδης οποιουδήποτε συστήματος και αν είναι αυτή, συνδέονται αφού πρώτα συνδεθούν κανονικά τα όργανα Έλξης.</w:t>
      </w:r>
    </w:p>
    <w:p w14:paraId="5369FD7E" w14:textId="30228208" w:rsidR="00E66611" w:rsidRPr="00E71A30" w:rsidRDefault="00E66611" w:rsidP="00E66611">
      <w:pPr>
        <w:pStyle w:val="a3"/>
        <w:jc w:val="right"/>
      </w:pPr>
      <w:r w:rsidRPr="00E71A30">
        <w:rPr>
          <w:color w:val="FF0000"/>
        </w:rPr>
        <w:t>Σ</w:t>
      </w:r>
      <w:r>
        <w:tab/>
      </w:r>
      <w:r>
        <w:tab/>
      </w:r>
      <w:r w:rsidRPr="00E71A30">
        <w:rPr>
          <w:b/>
          <w:bCs/>
        </w:rPr>
        <w:t>Λ</w:t>
      </w:r>
    </w:p>
    <w:p w14:paraId="14197DA5" w14:textId="2FAB657E" w:rsidR="00E66611" w:rsidRDefault="00E66611" w:rsidP="00E66611">
      <w:pPr>
        <w:jc w:val="both"/>
      </w:pPr>
      <w:r>
        <w:t xml:space="preserve">Β. </w:t>
      </w:r>
      <w:r w:rsidR="00F67458">
        <w:tab/>
      </w:r>
      <w:r w:rsidR="004921E1">
        <w:t xml:space="preserve">Απαραίτητη </w:t>
      </w:r>
      <w:r w:rsidR="00BB45F0">
        <w:t>προϋπόθεση</w:t>
      </w:r>
      <w:r w:rsidR="004921E1">
        <w:t xml:space="preserve"> εκτέλεσης ελιγμών δια εφελκυσμού :</w:t>
      </w:r>
    </w:p>
    <w:p w14:paraId="3EDA891F" w14:textId="284089B9" w:rsidR="004921E1" w:rsidRDefault="004921E1" w:rsidP="00E66611">
      <w:pPr>
        <w:jc w:val="both"/>
      </w:pPr>
      <w:r>
        <w:t xml:space="preserve">ΑΠΑΝΤΗΣΗ : </w:t>
      </w:r>
      <w:r w:rsidRPr="007C10BF">
        <w:rPr>
          <w:color w:val="FF0000"/>
          <w:sz w:val="20"/>
          <w:szCs w:val="20"/>
        </w:rPr>
        <w:t>με ειδική διαταγή της κεντρικής υπηρεσίας</w:t>
      </w:r>
    </w:p>
    <w:p w14:paraId="4EF04337" w14:textId="48B59226" w:rsidR="004921E1" w:rsidRDefault="004921E1" w:rsidP="00E66611">
      <w:pPr>
        <w:jc w:val="both"/>
      </w:pPr>
      <w:r>
        <w:t xml:space="preserve">Γ. </w:t>
      </w:r>
      <w:r w:rsidR="00F67458">
        <w:tab/>
        <w:t>Τ</w:t>
      </w:r>
      <w:r>
        <w:t xml:space="preserve">ους ελιγμούς τους διακρίνουμε σε σχέση με το </w:t>
      </w:r>
      <w:r w:rsidR="00BB45F0">
        <w:t>διατιθέμενο</w:t>
      </w:r>
      <w:r>
        <w:t xml:space="preserve"> κινητήριο μέσο σε ελιγμούς :</w:t>
      </w:r>
    </w:p>
    <w:p w14:paraId="59B34B01" w14:textId="0E1BF22B" w:rsidR="004921E1" w:rsidRDefault="00ED1022" w:rsidP="00E66611">
      <w:pPr>
        <w:jc w:val="both"/>
      </w:pPr>
      <w:r>
        <w:tab/>
        <w:t>Με ….</w:t>
      </w:r>
      <w:r w:rsidRPr="00CD77FF">
        <w:rPr>
          <w:color w:val="FF0000"/>
          <w:sz w:val="20"/>
          <w:szCs w:val="20"/>
        </w:rPr>
        <w:t>κινητήρια μονάδα</w:t>
      </w:r>
      <w:r>
        <w:t>….</w:t>
      </w:r>
    </w:p>
    <w:p w14:paraId="61262679" w14:textId="283BBC36" w:rsidR="00ED1022" w:rsidRDefault="00ED1022" w:rsidP="00E66611">
      <w:pPr>
        <w:jc w:val="both"/>
      </w:pPr>
      <w:r>
        <w:tab/>
        <w:t>Μέσω …..</w:t>
      </w:r>
      <w:r w:rsidRPr="00CD77FF">
        <w:rPr>
          <w:color w:val="FF0000"/>
          <w:sz w:val="20"/>
          <w:szCs w:val="20"/>
        </w:rPr>
        <w:t>κεκλιμένων γραμμών</w:t>
      </w:r>
      <w:r>
        <w:t>…….</w:t>
      </w:r>
    </w:p>
    <w:p w14:paraId="16B025A2" w14:textId="2CC9380D" w:rsidR="00ED1022" w:rsidRDefault="00ED1022" w:rsidP="00E66611">
      <w:pPr>
        <w:jc w:val="both"/>
      </w:pPr>
      <w:r>
        <w:tab/>
        <w:t>Με …….</w:t>
      </w:r>
      <w:r w:rsidRPr="00CD77FF">
        <w:rPr>
          <w:color w:val="FF0000"/>
          <w:sz w:val="20"/>
          <w:szCs w:val="20"/>
        </w:rPr>
        <w:t>τα χέρια ή ρυμούλκα</w:t>
      </w:r>
      <w:r>
        <w:t>…..</w:t>
      </w:r>
    </w:p>
    <w:p w14:paraId="3E780C23" w14:textId="77777777" w:rsidR="00F67458" w:rsidRDefault="00F67458" w:rsidP="00E66611">
      <w:pPr>
        <w:jc w:val="both"/>
      </w:pPr>
    </w:p>
    <w:p w14:paraId="4E71700D" w14:textId="63831D92" w:rsidR="003045A5" w:rsidRPr="00CD77FF" w:rsidRDefault="003045A5" w:rsidP="00E66611">
      <w:pPr>
        <w:jc w:val="both"/>
        <w:rPr>
          <w:b/>
          <w:bCs/>
          <w:u w:val="single"/>
        </w:rPr>
      </w:pPr>
      <w:r w:rsidRPr="00CD77FF">
        <w:rPr>
          <w:b/>
          <w:bCs/>
          <w:u w:val="single"/>
        </w:rPr>
        <w:t>ΘΕΜΑ 8:</w:t>
      </w:r>
    </w:p>
    <w:p w14:paraId="470DA807" w14:textId="04A133CD" w:rsidR="003045A5" w:rsidRDefault="003045A5" w:rsidP="003045A5">
      <w:pPr>
        <w:jc w:val="both"/>
      </w:pPr>
      <w:r>
        <w:t xml:space="preserve">Α. </w:t>
      </w:r>
      <w:r w:rsidR="00E841BF">
        <w:tab/>
      </w:r>
      <w:r>
        <w:t>Ποιες από τις παρακάτω προτάσεις είναι σωστές (Σ) και ποιες λάθος (Λ) :</w:t>
      </w:r>
    </w:p>
    <w:p w14:paraId="38124A2C" w14:textId="6D28D90B" w:rsidR="003045A5" w:rsidRDefault="000D4403" w:rsidP="000D4403">
      <w:pPr>
        <w:pStyle w:val="a3"/>
        <w:numPr>
          <w:ilvl w:val="0"/>
          <w:numId w:val="5"/>
        </w:numPr>
        <w:jc w:val="both"/>
      </w:pPr>
      <w:r>
        <w:t xml:space="preserve">Για τη απόζευξη των συνδέσμων της αυτόματης πέδης πεπιεσμένου αέρα κλείνουν πρώτα οι κρουνοί αμφότερων των οχημάτων κατά το δυνατό συγχρόνως </w:t>
      </w:r>
    </w:p>
    <w:p w14:paraId="68A7C33D" w14:textId="77777777" w:rsidR="000D4403" w:rsidRDefault="000D4403" w:rsidP="00D74A27">
      <w:pPr>
        <w:jc w:val="right"/>
      </w:pPr>
      <w:r w:rsidRPr="00F67458">
        <w:rPr>
          <w:color w:val="FF0000"/>
        </w:rPr>
        <w:t>Σ</w:t>
      </w:r>
      <w:r>
        <w:tab/>
      </w:r>
      <w:r>
        <w:tab/>
        <w:t>Λ</w:t>
      </w:r>
    </w:p>
    <w:p w14:paraId="531B5F79" w14:textId="4BAA874A" w:rsidR="000D4403" w:rsidRDefault="00D74A27" w:rsidP="000D4403">
      <w:pPr>
        <w:pStyle w:val="a3"/>
        <w:numPr>
          <w:ilvl w:val="0"/>
          <w:numId w:val="5"/>
        </w:numPr>
        <w:jc w:val="both"/>
      </w:pPr>
      <w:r>
        <w:t>Η απόζευξη των συνδέσμων θέρμανσης, εκτελείται μετά την απόζευξη των εξαρτημάτων έλξης πέδης.</w:t>
      </w:r>
    </w:p>
    <w:p w14:paraId="08D8B092" w14:textId="77EC73FA" w:rsidR="00D74A27" w:rsidRDefault="00D74A27" w:rsidP="00D74A27">
      <w:pPr>
        <w:jc w:val="right"/>
      </w:pPr>
      <w:r>
        <w:t>Σ</w:t>
      </w:r>
      <w:r>
        <w:tab/>
      </w:r>
      <w:r>
        <w:tab/>
      </w:r>
      <w:r w:rsidRPr="00F67458">
        <w:rPr>
          <w:color w:val="FF0000"/>
        </w:rPr>
        <w:t>Λ</w:t>
      </w:r>
    </w:p>
    <w:p w14:paraId="452A290B" w14:textId="3BA46F7B" w:rsidR="00D74A27" w:rsidRDefault="00D74A27" w:rsidP="00D74A27">
      <w:pPr>
        <w:pStyle w:val="a3"/>
        <w:numPr>
          <w:ilvl w:val="0"/>
          <w:numId w:val="5"/>
        </w:numPr>
        <w:jc w:val="both"/>
      </w:pPr>
      <w:r>
        <w:t>Απαγορεύεται πάντοτε η εκτέλεση ελιγμών πέραν των σημάτων κάλυψης σταθμού.</w:t>
      </w:r>
    </w:p>
    <w:p w14:paraId="257E5261" w14:textId="1E766426" w:rsidR="00D74A27" w:rsidRDefault="00D74A27" w:rsidP="00D74A27">
      <w:pPr>
        <w:jc w:val="right"/>
        <w:rPr>
          <w:color w:val="FF0000"/>
        </w:rPr>
      </w:pPr>
      <w:r>
        <w:t>Σ</w:t>
      </w:r>
      <w:r>
        <w:tab/>
      </w:r>
      <w:r>
        <w:tab/>
      </w:r>
      <w:r w:rsidRPr="00F67458">
        <w:rPr>
          <w:color w:val="FF0000"/>
        </w:rPr>
        <w:t>Λ</w:t>
      </w:r>
    </w:p>
    <w:p w14:paraId="3EECB995" w14:textId="77777777" w:rsidR="00F67458" w:rsidRDefault="00F67458" w:rsidP="00D74A27">
      <w:pPr>
        <w:jc w:val="right"/>
      </w:pPr>
    </w:p>
    <w:p w14:paraId="7CEC7FBC" w14:textId="1A985050" w:rsidR="00D74A27" w:rsidRDefault="00CE38B5" w:rsidP="00D74A27">
      <w:pPr>
        <w:jc w:val="both"/>
      </w:pPr>
      <w:r>
        <w:lastRenderedPageBreak/>
        <w:t xml:space="preserve">Β. </w:t>
      </w:r>
      <w:r w:rsidR="00F67458">
        <w:tab/>
      </w:r>
      <w:r>
        <w:t>Αναφέρατε οχήματα οι κινήσεις των οποίων θα πρέπει να εκτελούνται με προσοχή και κατά το δυνατό  χωρίς προσκρούσεις και απότομες σταθμεύσεις</w:t>
      </w:r>
    </w:p>
    <w:p w14:paraId="268534F6" w14:textId="1F057AF5" w:rsidR="00CE38B5" w:rsidRDefault="00CE38B5" w:rsidP="00D74A27">
      <w:pPr>
        <w:jc w:val="both"/>
      </w:pPr>
      <w:r>
        <w:t>ΑΠΑΝΤΗΣΗ</w:t>
      </w:r>
      <w:r w:rsidR="00E841BF">
        <w:t xml:space="preserve"> :</w:t>
      </w:r>
    </w:p>
    <w:p w14:paraId="6B02B874" w14:textId="31270273" w:rsidR="00CE38B5" w:rsidRDefault="00CE38B5" w:rsidP="00D74A27">
      <w:pPr>
        <w:jc w:val="both"/>
      </w:pPr>
      <w:r>
        <w:t xml:space="preserve">Τα οχήματα αυτά είναι : </w:t>
      </w:r>
    </w:p>
    <w:p w14:paraId="4095C55A" w14:textId="39078AD9" w:rsidR="00CE38B5" w:rsidRPr="00E841BF" w:rsidRDefault="00CE38B5" w:rsidP="00CE38B5">
      <w:pPr>
        <w:pStyle w:val="a3"/>
        <w:numPr>
          <w:ilvl w:val="0"/>
          <w:numId w:val="6"/>
        </w:numPr>
        <w:jc w:val="both"/>
        <w:rPr>
          <w:color w:val="FF0000"/>
          <w:sz w:val="20"/>
          <w:szCs w:val="20"/>
        </w:rPr>
      </w:pPr>
      <w:r w:rsidRPr="00E841BF">
        <w:rPr>
          <w:color w:val="FF0000"/>
          <w:sz w:val="20"/>
          <w:szCs w:val="20"/>
        </w:rPr>
        <w:t xml:space="preserve">Τα φορτηγά με φορτίο </w:t>
      </w:r>
      <w:r w:rsidR="00BB45F0" w:rsidRPr="00E841BF">
        <w:rPr>
          <w:color w:val="FF0000"/>
          <w:sz w:val="20"/>
          <w:szCs w:val="20"/>
        </w:rPr>
        <w:t>εκρηκτικών</w:t>
      </w:r>
      <w:r w:rsidRPr="00E841BF">
        <w:rPr>
          <w:color w:val="FF0000"/>
          <w:sz w:val="20"/>
          <w:szCs w:val="20"/>
        </w:rPr>
        <w:t xml:space="preserve"> υλών</w:t>
      </w:r>
    </w:p>
    <w:p w14:paraId="5DBE03C6" w14:textId="01451D2A" w:rsidR="00CE38B5" w:rsidRPr="00E841BF" w:rsidRDefault="00CE38B5" w:rsidP="00CE38B5">
      <w:pPr>
        <w:pStyle w:val="a3"/>
        <w:numPr>
          <w:ilvl w:val="0"/>
          <w:numId w:val="6"/>
        </w:numPr>
        <w:jc w:val="both"/>
        <w:rPr>
          <w:color w:val="FF0000"/>
          <w:sz w:val="20"/>
          <w:szCs w:val="20"/>
        </w:rPr>
      </w:pPr>
      <w:r w:rsidRPr="00E841BF">
        <w:rPr>
          <w:color w:val="FF0000"/>
          <w:sz w:val="20"/>
          <w:szCs w:val="20"/>
        </w:rPr>
        <w:t>Οι άμαξες με επιβάτες</w:t>
      </w:r>
    </w:p>
    <w:p w14:paraId="537C84F6" w14:textId="04B0CBAC" w:rsidR="00CE38B5" w:rsidRPr="00E841BF" w:rsidRDefault="00CE38B5" w:rsidP="00CE38B5">
      <w:pPr>
        <w:pStyle w:val="a3"/>
        <w:numPr>
          <w:ilvl w:val="0"/>
          <w:numId w:val="6"/>
        </w:numPr>
        <w:jc w:val="both"/>
        <w:rPr>
          <w:color w:val="FF0000"/>
          <w:sz w:val="20"/>
          <w:szCs w:val="20"/>
        </w:rPr>
      </w:pPr>
      <w:r w:rsidRPr="00E841BF">
        <w:rPr>
          <w:color w:val="FF0000"/>
          <w:sz w:val="20"/>
          <w:szCs w:val="20"/>
        </w:rPr>
        <w:t xml:space="preserve">Τα φορτηγά που βρίσκονται </w:t>
      </w:r>
      <w:r w:rsidR="00BB45F0" w:rsidRPr="00E841BF">
        <w:rPr>
          <w:color w:val="FF0000"/>
          <w:sz w:val="20"/>
          <w:szCs w:val="20"/>
        </w:rPr>
        <w:t>υπό</w:t>
      </w:r>
      <w:r w:rsidRPr="00E841BF">
        <w:rPr>
          <w:color w:val="FF0000"/>
          <w:sz w:val="20"/>
          <w:szCs w:val="20"/>
        </w:rPr>
        <w:t xml:space="preserve"> φόρτωση και των οποίων το φορτίο τους δεν είναι ακόμη επαρκώς στερεωμένο ή εξίσου κατανεμημένο </w:t>
      </w:r>
      <w:proofErr w:type="spellStart"/>
      <w:r w:rsidRPr="00E841BF">
        <w:rPr>
          <w:color w:val="FF0000"/>
          <w:sz w:val="20"/>
          <w:szCs w:val="20"/>
        </w:rPr>
        <w:t>επι</w:t>
      </w:r>
      <w:proofErr w:type="spellEnd"/>
      <w:r w:rsidRPr="00E841BF">
        <w:rPr>
          <w:color w:val="FF0000"/>
          <w:sz w:val="20"/>
          <w:szCs w:val="20"/>
        </w:rPr>
        <w:t xml:space="preserve"> των αξόνων</w:t>
      </w:r>
    </w:p>
    <w:p w14:paraId="4A810916" w14:textId="6C4710D1" w:rsidR="00CE38B5" w:rsidRPr="00E841BF" w:rsidRDefault="00CE38B5" w:rsidP="00CE38B5">
      <w:pPr>
        <w:pStyle w:val="a3"/>
        <w:numPr>
          <w:ilvl w:val="0"/>
          <w:numId w:val="6"/>
        </w:numPr>
        <w:jc w:val="both"/>
        <w:rPr>
          <w:color w:val="FF0000"/>
          <w:sz w:val="20"/>
          <w:szCs w:val="20"/>
        </w:rPr>
      </w:pPr>
      <w:r w:rsidRPr="00E841BF">
        <w:rPr>
          <w:color w:val="FF0000"/>
          <w:sz w:val="20"/>
          <w:szCs w:val="20"/>
        </w:rPr>
        <w:t>Τα αρθρωτά φορτηγά τα συνδεόμενα μέσω του φορτίου τους ή ράβδου έλξης μεταβλητού μήκους και εφόσον η ράβδος αυτή είναι ανεπτυγμένη</w:t>
      </w:r>
    </w:p>
    <w:p w14:paraId="7D5D0F51" w14:textId="56F590DE" w:rsidR="00CE38B5" w:rsidRPr="00E841BF" w:rsidRDefault="00CE38B5" w:rsidP="00CE38B5">
      <w:pPr>
        <w:pStyle w:val="a3"/>
        <w:numPr>
          <w:ilvl w:val="0"/>
          <w:numId w:val="6"/>
        </w:numPr>
        <w:jc w:val="both"/>
        <w:rPr>
          <w:color w:val="FF0000"/>
          <w:sz w:val="20"/>
          <w:szCs w:val="20"/>
        </w:rPr>
      </w:pPr>
      <w:r w:rsidRPr="00E841BF">
        <w:rPr>
          <w:color w:val="FF0000"/>
          <w:sz w:val="20"/>
          <w:szCs w:val="20"/>
        </w:rPr>
        <w:t xml:space="preserve">Οι κλινάμαξες και τα </w:t>
      </w:r>
      <w:r w:rsidR="00BB45F0" w:rsidRPr="00E841BF">
        <w:rPr>
          <w:color w:val="FF0000"/>
          <w:sz w:val="20"/>
          <w:szCs w:val="20"/>
        </w:rPr>
        <w:t>εστιατόρια</w:t>
      </w:r>
    </w:p>
    <w:p w14:paraId="69EDD492" w14:textId="16886A99" w:rsidR="00CE38B5" w:rsidRPr="00E841BF" w:rsidRDefault="00CE38B5" w:rsidP="00CE38B5">
      <w:pPr>
        <w:pStyle w:val="a3"/>
        <w:numPr>
          <w:ilvl w:val="0"/>
          <w:numId w:val="6"/>
        </w:numPr>
        <w:jc w:val="both"/>
        <w:rPr>
          <w:color w:val="FF0000"/>
          <w:sz w:val="20"/>
          <w:szCs w:val="20"/>
        </w:rPr>
      </w:pPr>
      <w:r w:rsidRPr="00E841BF">
        <w:rPr>
          <w:color w:val="FF0000"/>
          <w:sz w:val="20"/>
          <w:szCs w:val="20"/>
        </w:rPr>
        <w:t>Τα κινητά ταχυδρομεία, εφόσον αυτά είναι σε υπηρεσία</w:t>
      </w:r>
    </w:p>
    <w:p w14:paraId="01F8752F" w14:textId="77777777" w:rsidR="00CE38B5" w:rsidRPr="00E841BF" w:rsidRDefault="00CE38B5" w:rsidP="00CE38B5">
      <w:pPr>
        <w:pStyle w:val="a3"/>
        <w:numPr>
          <w:ilvl w:val="0"/>
          <w:numId w:val="6"/>
        </w:numPr>
        <w:jc w:val="both"/>
        <w:rPr>
          <w:color w:val="FF0000"/>
          <w:sz w:val="20"/>
          <w:szCs w:val="20"/>
        </w:rPr>
      </w:pPr>
      <w:r w:rsidRPr="00E841BF">
        <w:rPr>
          <w:color w:val="FF0000"/>
          <w:sz w:val="20"/>
          <w:szCs w:val="20"/>
        </w:rPr>
        <w:t>Τα φορτηγά με φορτίο ζώντων ζώων</w:t>
      </w:r>
      <w:r w:rsidRPr="00E841BF">
        <w:rPr>
          <w:color w:val="FF0000"/>
          <w:sz w:val="20"/>
          <w:szCs w:val="20"/>
        </w:rPr>
        <w:t>, εφόσον αυτά είναι σε υπηρεσία</w:t>
      </w:r>
    </w:p>
    <w:p w14:paraId="0E07E735" w14:textId="77777777" w:rsidR="00CE38B5" w:rsidRPr="00E841BF" w:rsidRDefault="00CE38B5" w:rsidP="00CE38B5">
      <w:pPr>
        <w:pStyle w:val="a3"/>
        <w:numPr>
          <w:ilvl w:val="0"/>
          <w:numId w:val="6"/>
        </w:numPr>
        <w:jc w:val="both"/>
        <w:rPr>
          <w:color w:val="FF0000"/>
          <w:sz w:val="20"/>
          <w:szCs w:val="20"/>
        </w:rPr>
      </w:pPr>
      <w:r w:rsidRPr="00E841BF">
        <w:rPr>
          <w:color w:val="FF0000"/>
          <w:sz w:val="20"/>
          <w:szCs w:val="20"/>
        </w:rPr>
        <w:t>Όλα τα οχήματα που φέρουν την πινακίδα «κυκλοφορεί υπό όρους»</w:t>
      </w:r>
    </w:p>
    <w:p w14:paraId="32D11AAE" w14:textId="48F63A56" w:rsidR="00393BD9" w:rsidRPr="00AC405F" w:rsidRDefault="00393BD9" w:rsidP="00CE38B5">
      <w:pPr>
        <w:jc w:val="both"/>
        <w:rPr>
          <w:b/>
          <w:bCs/>
          <w:u w:val="single"/>
        </w:rPr>
      </w:pPr>
      <w:r w:rsidRPr="00AC405F">
        <w:rPr>
          <w:b/>
          <w:bCs/>
          <w:u w:val="single"/>
        </w:rPr>
        <w:t>ΘΕΜΑ 9</w:t>
      </w:r>
    </w:p>
    <w:p w14:paraId="2026CD13" w14:textId="2CEBED32" w:rsidR="00393BD9" w:rsidRDefault="00393BD9" w:rsidP="00393BD9">
      <w:pPr>
        <w:jc w:val="both"/>
      </w:pPr>
      <w:r>
        <w:t xml:space="preserve">Α. </w:t>
      </w:r>
      <w:r w:rsidR="00AC405F">
        <w:tab/>
      </w:r>
      <w:r>
        <w:t>Ποιες από τις παρακάτω προτάσεις είναι σωστές (Σ) και ποιες λάθος (Λ) :</w:t>
      </w:r>
    </w:p>
    <w:p w14:paraId="2928E004" w14:textId="7247684C" w:rsidR="00393BD9" w:rsidRDefault="00393BD9" w:rsidP="00393BD9">
      <w:pPr>
        <w:pStyle w:val="a3"/>
        <w:numPr>
          <w:ilvl w:val="0"/>
          <w:numId w:val="5"/>
        </w:numPr>
        <w:jc w:val="both"/>
      </w:pPr>
      <w:r>
        <w:t xml:space="preserve">Η πέδηση των οχημάτων σε στάθμευση με μονή την πέδη κενού ή πεπιεσμένου αέρα είναι ανεπαρκής. </w:t>
      </w:r>
    </w:p>
    <w:p w14:paraId="15BB74BB" w14:textId="53AE478E" w:rsidR="00393BD9" w:rsidRDefault="00393BD9" w:rsidP="00393BD9">
      <w:pPr>
        <w:jc w:val="right"/>
      </w:pPr>
      <w:r>
        <w:t>Σ</w:t>
      </w:r>
      <w:r>
        <w:tab/>
      </w:r>
      <w:r>
        <w:tab/>
      </w:r>
      <w:r w:rsidRPr="00AC405F">
        <w:rPr>
          <w:color w:val="FF0000"/>
        </w:rPr>
        <w:t>Λ</w:t>
      </w:r>
    </w:p>
    <w:p w14:paraId="5FFBF4BE" w14:textId="5652B8FE" w:rsidR="00393BD9" w:rsidRDefault="00393BD9" w:rsidP="00393BD9">
      <w:pPr>
        <w:pStyle w:val="a3"/>
        <w:numPr>
          <w:ilvl w:val="0"/>
          <w:numId w:val="5"/>
        </w:numPr>
        <w:jc w:val="both"/>
      </w:pPr>
      <w:r>
        <w:t xml:space="preserve">Απαγορεύεται η ζεύξη της κινητήριας μονάδας ελιγμών επί σειράς </w:t>
      </w:r>
      <w:r w:rsidR="00BB45F0">
        <w:t>οχημάτων</w:t>
      </w:r>
      <w:r>
        <w:t xml:space="preserve"> με εκρηκτικές ύλες, όπου μεταξύ αυτής και του πρώτου τέτοιου οχήματος μεσολαβούν 3 οχήματα που δεν περιέχουν εύφλεκτες ύλες</w:t>
      </w:r>
    </w:p>
    <w:p w14:paraId="3441F703" w14:textId="782E0F21" w:rsidR="00393BD9" w:rsidRDefault="00393BD9" w:rsidP="00393BD9">
      <w:pPr>
        <w:jc w:val="right"/>
      </w:pPr>
      <w:r w:rsidRPr="00AC405F">
        <w:rPr>
          <w:color w:val="FF0000"/>
        </w:rPr>
        <w:t>Σ</w:t>
      </w:r>
      <w:r>
        <w:tab/>
      </w:r>
      <w:r>
        <w:tab/>
        <w:t>Λ</w:t>
      </w:r>
    </w:p>
    <w:p w14:paraId="1A0762A5" w14:textId="71F75F51" w:rsidR="00393BD9" w:rsidRDefault="00393BD9" w:rsidP="00393BD9">
      <w:pPr>
        <w:jc w:val="both"/>
      </w:pPr>
      <w:r>
        <w:t xml:space="preserve">Β. </w:t>
      </w:r>
      <w:r w:rsidR="00AC405F">
        <w:tab/>
      </w:r>
      <w:r>
        <w:t>Να συμπληρωθεί το κενό στις παρακάτω προτάσεις</w:t>
      </w:r>
    </w:p>
    <w:p w14:paraId="2DB8FC1C" w14:textId="3D8B6D6E" w:rsidR="00393BD9" w:rsidRDefault="00393BD9" w:rsidP="00F44AE2">
      <w:pPr>
        <w:ind w:firstLine="720"/>
        <w:jc w:val="both"/>
      </w:pPr>
      <w:r>
        <w:t>Απαγορεύεται η στάθμευση οχημάτων με φορτίο …</w:t>
      </w:r>
      <w:r w:rsidR="00BB45F0" w:rsidRPr="00AC405F">
        <w:rPr>
          <w:color w:val="FF0000"/>
          <w:sz w:val="20"/>
          <w:szCs w:val="20"/>
        </w:rPr>
        <w:t>εκρηκτικών</w:t>
      </w:r>
      <w:r w:rsidRPr="00AC405F">
        <w:rPr>
          <w:color w:val="FF0000"/>
          <w:sz w:val="20"/>
          <w:szCs w:val="20"/>
        </w:rPr>
        <w:t xml:space="preserve"> υλών</w:t>
      </w:r>
      <w:r>
        <w:t xml:space="preserve">….. εντός καλυμμένων χώρων ή </w:t>
      </w:r>
      <w:r w:rsidR="00BB45F0">
        <w:t>υπόστεγων</w:t>
      </w:r>
    </w:p>
    <w:p w14:paraId="7C6438BC" w14:textId="0CA5F525" w:rsidR="00393BD9" w:rsidRDefault="00393BD9" w:rsidP="00393BD9">
      <w:pPr>
        <w:jc w:val="both"/>
      </w:pPr>
      <w:r>
        <w:t xml:space="preserve">Γ. </w:t>
      </w:r>
      <w:r w:rsidR="00F44AE2">
        <w:tab/>
      </w:r>
      <w:r w:rsidR="008F5428">
        <w:t>Αναφέρατε τα εφόδια που πρέπει να φέρει ο υπάλληλος ελιγμών κατά τη διάρκεια των ελιγμών ημέρα και νύχτα</w:t>
      </w:r>
    </w:p>
    <w:p w14:paraId="6277FC6C" w14:textId="645780A9" w:rsidR="008F5428" w:rsidRDefault="008F5428" w:rsidP="00393BD9">
      <w:pPr>
        <w:jc w:val="both"/>
      </w:pPr>
      <w:r>
        <w:t xml:space="preserve">ΑΠΑΝΤΗΣΗ : </w:t>
      </w:r>
      <w:r w:rsidRPr="00AC405F">
        <w:rPr>
          <w:color w:val="FF0000"/>
          <w:sz w:val="20"/>
          <w:szCs w:val="20"/>
        </w:rPr>
        <w:t xml:space="preserve">την ημέρα με σφυρίχτρα, τη δε νύχτα </w:t>
      </w:r>
      <w:proofErr w:type="spellStart"/>
      <w:r w:rsidRPr="00AC405F">
        <w:rPr>
          <w:color w:val="FF0000"/>
          <w:sz w:val="20"/>
          <w:szCs w:val="20"/>
        </w:rPr>
        <w:t>επι</w:t>
      </w:r>
      <w:proofErr w:type="spellEnd"/>
      <w:r w:rsidRPr="00AC405F">
        <w:rPr>
          <w:color w:val="FF0000"/>
          <w:sz w:val="20"/>
          <w:szCs w:val="20"/>
        </w:rPr>
        <w:t xml:space="preserve"> πλέον και με φακό που δίνει λευκό και ερυθρό </w:t>
      </w:r>
      <w:r w:rsidR="00BB45F0" w:rsidRPr="00AC405F">
        <w:rPr>
          <w:color w:val="FF0000"/>
          <w:sz w:val="20"/>
          <w:szCs w:val="20"/>
        </w:rPr>
        <w:t>φως</w:t>
      </w:r>
      <w:r w:rsidRPr="00AC405F">
        <w:rPr>
          <w:color w:val="FF0000"/>
          <w:sz w:val="20"/>
          <w:szCs w:val="20"/>
        </w:rPr>
        <w:t>.</w:t>
      </w:r>
    </w:p>
    <w:p w14:paraId="42ACB4C5" w14:textId="09DAD3F9" w:rsidR="006C1ECF" w:rsidRPr="00C932B4" w:rsidRDefault="006C1ECF" w:rsidP="00393BD9">
      <w:pPr>
        <w:jc w:val="both"/>
        <w:rPr>
          <w:b/>
          <w:bCs/>
          <w:u w:val="single"/>
        </w:rPr>
      </w:pPr>
      <w:r w:rsidRPr="00C932B4">
        <w:rPr>
          <w:b/>
          <w:bCs/>
          <w:u w:val="single"/>
        </w:rPr>
        <w:t>ΘΕΜΑ 10</w:t>
      </w:r>
    </w:p>
    <w:p w14:paraId="28EFEFB7" w14:textId="49F30F7C" w:rsidR="006C1ECF" w:rsidRDefault="006C1ECF" w:rsidP="006C1ECF">
      <w:pPr>
        <w:jc w:val="both"/>
      </w:pPr>
      <w:r>
        <w:t xml:space="preserve">Α. </w:t>
      </w:r>
      <w:r w:rsidR="00F44AE2">
        <w:tab/>
      </w:r>
      <w:r>
        <w:t>Ποιες από τις παρακάτω προτάσεις είναι σωστές (Σ) και ποιες λάθος (Λ) :</w:t>
      </w:r>
    </w:p>
    <w:p w14:paraId="2B02A970" w14:textId="0FDE74D3" w:rsidR="006C1ECF" w:rsidRPr="006C1ECF" w:rsidRDefault="006C1ECF" w:rsidP="006C1ECF">
      <w:pPr>
        <w:pStyle w:val="a3"/>
        <w:numPr>
          <w:ilvl w:val="0"/>
          <w:numId w:val="5"/>
        </w:numPr>
        <w:jc w:val="both"/>
      </w:pPr>
      <w:r>
        <w:t xml:space="preserve">Υπάλληλος ελιγμών βαδίζει κατά μήκος των γραμμών εκτός του χώρου του οριζόμενου από τη </w:t>
      </w:r>
      <w:r w:rsidRPr="006C1ECF">
        <w:rPr>
          <w:b/>
          <w:bCs/>
        </w:rPr>
        <w:t>περίμετρο ελευθέρας διατομής</w:t>
      </w:r>
    </w:p>
    <w:p w14:paraId="5C749729" w14:textId="17D3A767" w:rsidR="006C1ECF" w:rsidRDefault="006C1ECF" w:rsidP="006C1ECF">
      <w:pPr>
        <w:jc w:val="right"/>
      </w:pPr>
      <w:r w:rsidRPr="00C932B4">
        <w:rPr>
          <w:color w:val="FF0000"/>
        </w:rPr>
        <w:t>Σ</w:t>
      </w:r>
      <w:r>
        <w:tab/>
      </w:r>
      <w:r>
        <w:tab/>
        <w:t>Λ</w:t>
      </w:r>
    </w:p>
    <w:p w14:paraId="2DC9D7C9" w14:textId="5333EB37" w:rsidR="006C1ECF" w:rsidRDefault="00891532" w:rsidP="006C1ECF">
      <w:pPr>
        <w:pStyle w:val="a3"/>
        <w:numPr>
          <w:ilvl w:val="0"/>
          <w:numId w:val="5"/>
        </w:numPr>
        <w:jc w:val="both"/>
      </w:pPr>
      <w:r>
        <w:t xml:space="preserve">Υπάλληλος ελιγμών εισέρχεται μεταξύ των οχημάτων που βρίσκονται εν κινήσει, για να </w:t>
      </w:r>
      <w:r w:rsidR="00B05DA7">
        <w:t>πραγματοποιήσει</w:t>
      </w:r>
      <w:r>
        <w:t xml:space="preserve"> ζεύξη ή απόζευξη τους, όταν η ταχύτητα τους είναι μεγαλύτερη της ταχύτητας πεζού.</w:t>
      </w:r>
    </w:p>
    <w:p w14:paraId="37878CFD" w14:textId="3B847EC5" w:rsidR="00891532" w:rsidRDefault="00891532" w:rsidP="00891532">
      <w:pPr>
        <w:jc w:val="right"/>
      </w:pPr>
      <w:r>
        <w:t>Σ</w:t>
      </w:r>
      <w:r>
        <w:tab/>
      </w:r>
      <w:r>
        <w:tab/>
      </w:r>
      <w:r w:rsidRPr="00C932B4">
        <w:rPr>
          <w:color w:val="FF0000"/>
        </w:rPr>
        <w:t>Λ</w:t>
      </w:r>
    </w:p>
    <w:p w14:paraId="6500319E" w14:textId="5BB8EEF6" w:rsidR="00891532" w:rsidRDefault="000169E4" w:rsidP="00891532">
      <w:pPr>
        <w:pStyle w:val="a3"/>
        <w:numPr>
          <w:ilvl w:val="0"/>
          <w:numId w:val="5"/>
        </w:numPr>
        <w:jc w:val="both"/>
      </w:pPr>
      <w:r>
        <w:lastRenderedPageBreak/>
        <w:t xml:space="preserve">Τα μέτρα ασφαλείας για την ακινησία των οχημάτων στη θέση στην οποία μεταφέρθηκαν, λαμβάνονται προ της απόζευξης τους από την αμαξοστοιχία ή την κινητήρια μονάδα ελιγμών από την οποία </w:t>
      </w:r>
      <w:proofErr w:type="spellStart"/>
      <w:r>
        <w:t>ρυμουλκούνται</w:t>
      </w:r>
      <w:proofErr w:type="spellEnd"/>
      <w:r>
        <w:t>.</w:t>
      </w:r>
    </w:p>
    <w:p w14:paraId="3799F46E" w14:textId="5422B18C" w:rsidR="000169E4" w:rsidRDefault="000169E4" w:rsidP="000169E4">
      <w:pPr>
        <w:jc w:val="right"/>
      </w:pPr>
      <w:r>
        <w:t>Σ</w:t>
      </w:r>
      <w:r>
        <w:tab/>
      </w:r>
      <w:r>
        <w:tab/>
      </w:r>
      <w:r w:rsidRPr="00F44AE2">
        <w:rPr>
          <w:color w:val="FF0000"/>
        </w:rPr>
        <w:t>Λ</w:t>
      </w:r>
    </w:p>
    <w:p w14:paraId="52022A3D" w14:textId="2944A88A" w:rsidR="000169E4" w:rsidRDefault="00F101F0" w:rsidP="00F101F0">
      <w:pPr>
        <w:pStyle w:val="a3"/>
        <w:numPr>
          <w:ilvl w:val="0"/>
          <w:numId w:val="5"/>
        </w:numPr>
        <w:jc w:val="both"/>
      </w:pPr>
      <w:r>
        <w:t>Η τοποθέτηση της κινητήριας μονάδας μεταξύ των οχημάτων οπότε, σε κάθε μια κίνηση μέρος των οχημάτων έλκεται και μέρος ωθείται επιτρέπεται.</w:t>
      </w:r>
    </w:p>
    <w:p w14:paraId="15CB426A" w14:textId="4A027E10" w:rsidR="00F101F0" w:rsidRDefault="00F101F0" w:rsidP="00F101F0">
      <w:pPr>
        <w:jc w:val="right"/>
      </w:pPr>
      <w:r w:rsidRPr="00F44AE2">
        <w:rPr>
          <w:color w:val="FF0000"/>
        </w:rPr>
        <w:t>Σ</w:t>
      </w:r>
      <w:r>
        <w:tab/>
      </w:r>
      <w:r>
        <w:tab/>
        <w:t>Λ</w:t>
      </w:r>
    </w:p>
    <w:p w14:paraId="5CAB1409" w14:textId="099C3D94" w:rsidR="00F101F0" w:rsidRDefault="00F101F0" w:rsidP="00F101F0">
      <w:pPr>
        <w:jc w:val="both"/>
      </w:pPr>
      <w:r>
        <w:t xml:space="preserve">Β. </w:t>
      </w:r>
      <w:r w:rsidR="00F44AE2">
        <w:tab/>
      </w:r>
      <w:r>
        <w:t xml:space="preserve">Κατά τη </w:t>
      </w:r>
      <w:r w:rsidR="00230301">
        <w:t>στάθμευση</w:t>
      </w:r>
      <w:r>
        <w:t xml:space="preserve"> οχημάτων πλησίον των ορίων αποστάσεων γραμμής ή ισόπεδων διαβάσεων τι </w:t>
      </w:r>
      <w:r w:rsidR="00230301">
        <w:t>πρέπει</w:t>
      </w:r>
      <w:r>
        <w:t xml:space="preserve"> να λαμβάνουμε υπόψη;</w:t>
      </w:r>
    </w:p>
    <w:p w14:paraId="45E52086" w14:textId="49827AA0" w:rsidR="00F101F0" w:rsidRDefault="00F101F0" w:rsidP="00F101F0">
      <w:pPr>
        <w:jc w:val="both"/>
      </w:pPr>
      <w:r>
        <w:t>ΑΠΑΝΤΗΣΗ :</w:t>
      </w:r>
    </w:p>
    <w:p w14:paraId="2DA71BC6" w14:textId="2B71892A" w:rsidR="00F101F0" w:rsidRPr="00F44AE2" w:rsidRDefault="00230301" w:rsidP="00F44AE2">
      <w:pPr>
        <w:ind w:firstLine="720"/>
        <w:jc w:val="both"/>
        <w:rPr>
          <w:color w:val="FF0000"/>
          <w:sz w:val="20"/>
          <w:szCs w:val="20"/>
        </w:rPr>
      </w:pPr>
      <w:r w:rsidRPr="00F44AE2">
        <w:rPr>
          <w:color w:val="FF0000"/>
          <w:sz w:val="20"/>
          <w:szCs w:val="20"/>
        </w:rPr>
        <w:t>Κατά τη στάθμευση οχημάτων πλησίον των ορίων αποστάσεων γραμμής ή ισόπεδων διαβάσεων</w:t>
      </w:r>
      <w:r w:rsidRPr="00F44AE2">
        <w:rPr>
          <w:color w:val="FF0000"/>
          <w:sz w:val="20"/>
          <w:szCs w:val="20"/>
        </w:rPr>
        <w:t xml:space="preserve"> ή άλλων χώρων οι οποίοι πρέπει να τηρούνται ελεύθεροι, θα </w:t>
      </w:r>
      <w:r w:rsidR="00BB45F0" w:rsidRPr="00F44AE2">
        <w:rPr>
          <w:color w:val="FF0000"/>
          <w:sz w:val="20"/>
          <w:szCs w:val="20"/>
        </w:rPr>
        <w:t>πρέπει</w:t>
      </w:r>
      <w:r w:rsidRPr="00F44AE2">
        <w:rPr>
          <w:color w:val="FF0000"/>
          <w:sz w:val="20"/>
          <w:szCs w:val="20"/>
        </w:rPr>
        <w:t xml:space="preserve"> να λαμβάνεται </w:t>
      </w:r>
      <w:r w:rsidR="00BB45F0" w:rsidRPr="00F44AE2">
        <w:rPr>
          <w:color w:val="FF0000"/>
          <w:sz w:val="20"/>
          <w:szCs w:val="20"/>
        </w:rPr>
        <w:t>υπόψη</w:t>
      </w:r>
      <w:r w:rsidR="00E36ECD" w:rsidRPr="00F44AE2">
        <w:rPr>
          <w:color w:val="FF0000"/>
          <w:sz w:val="20"/>
          <w:szCs w:val="20"/>
        </w:rPr>
        <w:t xml:space="preserve"> ενδεχόμενη μετακίνηση των οχημάτων λόγω </w:t>
      </w:r>
      <w:proofErr w:type="spellStart"/>
      <w:r w:rsidR="00E36ECD" w:rsidRPr="00F44AE2">
        <w:rPr>
          <w:color w:val="FF0000"/>
          <w:sz w:val="20"/>
          <w:szCs w:val="20"/>
        </w:rPr>
        <w:t>τανύσεως</w:t>
      </w:r>
      <w:proofErr w:type="spellEnd"/>
      <w:r w:rsidR="00E36ECD" w:rsidRPr="00F44AE2">
        <w:rPr>
          <w:color w:val="FF0000"/>
          <w:sz w:val="20"/>
          <w:szCs w:val="20"/>
        </w:rPr>
        <w:t xml:space="preserve"> των ελατηρίων των προσκρουστήρων ή λόγω πρόσκρουσης έτερων οχημάτων κατά τους ελιγμούς.</w:t>
      </w:r>
    </w:p>
    <w:p w14:paraId="5FAD48B5" w14:textId="77777777" w:rsidR="00F101F0" w:rsidRDefault="00F101F0" w:rsidP="00F101F0">
      <w:pPr>
        <w:pStyle w:val="a3"/>
        <w:jc w:val="both"/>
      </w:pPr>
    </w:p>
    <w:p w14:paraId="60B44854" w14:textId="77777777" w:rsidR="000169E4" w:rsidRDefault="000169E4" w:rsidP="000169E4">
      <w:pPr>
        <w:jc w:val="both"/>
      </w:pPr>
    </w:p>
    <w:p w14:paraId="0C411321" w14:textId="77777777" w:rsidR="00891532" w:rsidRDefault="00891532" w:rsidP="00891532">
      <w:pPr>
        <w:pStyle w:val="a3"/>
        <w:jc w:val="both"/>
      </w:pPr>
    </w:p>
    <w:p w14:paraId="643477ED" w14:textId="77777777" w:rsidR="006C1ECF" w:rsidRDefault="006C1ECF" w:rsidP="006C1ECF">
      <w:pPr>
        <w:pStyle w:val="a3"/>
        <w:jc w:val="both"/>
      </w:pPr>
    </w:p>
    <w:p w14:paraId="1733AB5E" w14:textId="77777777" w:rsidR="00393BD9" w:rsidRDefault="00393BD9" w:rsidP="00393BD9">
      <w:pPr>
        <w:pStyle w:val="a3"/>
        <w:jc w:val="both"/>
      </w:pPr>
    </w:p>
    <w:p w14:paraId="387918A1" w14:textId="77777777" w:rsidR="00393BD9" w:rsidRDefault="00393BD9" w:rsidP="00393BD9">
      <w:pPr>
        <w:jc w:val="both"/>
      </w:pPr>
    </w:p>
    <w:p w14:paraId="0A6E272F" w14:textId="1AC5D6E0" w:rsidR="00CE38B5" w:rsidRPr="00CE38B5" w:rsidRDefault="00CE38B5" w:rsidP="00CE38B5">
      <w:pPr>
        <w:jc w:val="both"/>
      </w:pPr>
      <w:r>
        <w:t xml:space="preserve"> </w:t>
      </w:r>
    </w:p>
    <w:p w14:paraId="2E559D3F" w14:textId="77777777" w:rsidR="00D74A27" w:rsidRDefault="00D74A27" w:rsidP="00D74A27">
      <w:pPr>
        <w:pStyle w:val="a3"/>
        <w:jc w:val="both"/>
      </w:pPr>
    </w:p>
    <w:p w14:paraId="6815011D" w14:textId="77777777" w:rsidR="00D74A27" w:rsidRPr="00424BA3" w:rsidRDefault="00D74A27" w:rsidP="00D74A27">
      <w:pPr>
        <w:pStyle w:val="a3"/>
        <w:jc w:val="both"/>
      </w:pPr>
    </w:p>
    <w:p w14:paraId="122D9BC1" w14:textId="77777777" w:rsidR="002B1AF6" w:rsidRPr="002B1AF6" w:rsidRDefault="002B1AF6" w:rsidP="001F0B61">
      <w:pPr>
        <w:jc w:val="both"/>
      </w:pPr>
    </w:p>
    <w:p w14:paraId="3F1217B8" w14:textId="77777777" w:rsidR="00A671B6" w:rsidRDefault="00A671B6" w:rsidP="00A671B6">
      <w:pPr>
        <w:jc w:val="both"/>
      </w:pPr>
    </w:p>
    <w:sectPr w:rsidR="00A671B6" w:rsidSect="00453EAA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071A"/>
    <w:multiLevelType w:val="hybridMultilevel"/>
    <w:tmpl w:val="9C363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74BF"/>
    <w:multiLevelType w:val="hybridMultilevel"/>
    <w:tmpl w:val="7A1E76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02B3"/>
    <w:multiLevelType w:val="hybridMultilevel"/>
    <w:tmpl w:val="3F90C426"/>
    <w:lvl w:ilvl="0" w:tplc="98EE71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1A1F"/>
    <w:multiLevelType w:val="hybridMultilevel"/>
    <w:tmpl w:val="67B2941A"/>
    <w:lvl w:ilvl="0" w:tplc="94669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6543A"/>
    <w:multiLevelType w:val="hybridMultilevel"/>
    <w:tmpl w:val="FE466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A786F"/>
    <w:multiLevelType w:val="hybridMultilevel"/>
    <w:tmpl w:val="346C6DC6"/>
    <w:lvl w:ilvl="0" w:tplc="1A0A4A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B6"/>
    <w:rsid w:val="000169E4"/>
    <w:rsid w:val="000D4403"/>
    <w:rsid w:val="001C4606"/>
    <w:rsid w:val="001F0B61"/>
    <w:rsid w:val="002107C4"/>
    <w:rsid w:val="00230301"/>
    <w:rsid w:val="002539D6"/>
    <w:rsid w:val="002644D3"/>
    <w:rsid w:val="002B1AF6"/>
    <w:rsid w:val="003045A5"/>
    <w:rsid w:val="00393BD9"/>
    <w:rsid w:val="00424BA3"/>
    <w:rsid w:val="00453EAA"/>
    <w:rsid w:val="004921E1"/>
    <w:rsid w:val="004C4850"/>
    <w:rsid w:val="0064527F"/>
    <w:rsid w:val="006B0489"/>
    <w:rsid w:val="006C1ECF"/>
    <w:rsid w:val="007C10BF"/>
    <w:rsid w:val="00891532"/>
    <w:rsid w:val="008D7D69"/>
    <w:rsid w:val="008F5428"/>
    <w:rsid w:val="00984EFB"/>
    <w:rsid w:val="00A671B6"/>
    <w:rsid w:val="00AC405F"/>
    <w:rsid w:val="00B05DA7"/>
    <w:rsid w:val="00B63432"/>
    <w:rsid w:val="00B86D60"/>
    <w:rsid w:val="00BB45F0"/>
    <w:rsid w:val="00C31F6A"/>
    <w:rsid w:val="00C932B4"/>
    <w:rsid w:val="00C9352D"/>
    <w:rsid w:val="00CD77FF"/>
    <w:rsid w:val="00CE38B5"/>
    <w:rsid w:val="00CF4402"/>
    <w:rsid w:val="00CF4BCC"/>
    <w:rsid w:val="00D74A27"/>
    <w:rsid w:val="00E36ECD"/>
    <w:rsid w:val="00E66611"/>
    <w:rsid w:val="00E71A30"/>
    <w:rsid w:val="00E841BF"/>
    <w:rsid w:val="00ED1022"/>
    <w:rsid w:val="00EE4565"/>
    <w:rsid w:val="00F101F0"/>
    <w:rsid w:val="00F36AE5"/>
    <w:rsid w:val="00F44AE2"/>
    <w:rsid w:val="00F6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70C8"/>
  <w15:chartTrackingRefBased/>
  <w15:docId w15:val="{E898FE2D-6B0E-4F66-982D-D94830F0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1686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Rigas</dc:creator>
  <cp:keywords/>
  <dc:description/>
  <cp:lastModifiedBy>Athanasios Rigas</cp:lastModifiedBy>
  <cp:revision>37</cp:revision>
  <dcterms:created xsi:type="dcterms:W3CDTF">2020-07-08T04:40:00Z</dcterms:created>
  <dcterms:modified xsi:type="dcterms:W3CDTF">2020-07-08T08:22:00Z</dcterms:modified>
</cp:coreProperties>
</file>